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D7513" w14:textId="77777777" w:rsidR="008F1658" w:rsidRDefault="00D46E9C" w:rsidP="008F1658">
      <w:pPr>
        <w:pStyle w:val="NoSpacing"/>
        <w:jc w:val="right"/>
        <w:rPr>
          <w:b/>
          <w:bCs/>
          <w:sz w:val="28"/>
          <w:szCs w:val="28"/>
        </w:rPr>
      </w:pPr>
      <w:r w:rsidRPr="00D46E9C">
        <w:rPr>
          <w:noProof/>
        </w:rPr>
        <w:drawing>
          <wp:inline distT="0" distB="0" distL="0" distR="0" wp14:anchorId="4EFDA502" wp14:editId="50043F1B">
            <wp:extent cx="2354024" cy="828675"/>
            <wp:effectExtent l="0" t="0" r="8255" b="0"/>
            <wp:docPr id="5" name="Picture 4">
              <a:extLst xmlns:a="http://schemas.openxmlformats.org/drawingml/2006/main">
                <a:ext uri="{FF2B5EF4-FFF2-40B4-BE49-F238E27FC236}">
                  <a16:creationId xmlns:a16="http://schemas.microsoft.com/office/drawing/2014/main" id="{AB2BA096-D141-4758-9424-EE39AB623D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B2BA096-D141-4758-9424-EE39AB623D27}"/>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6761" cy="829639"/>
                    </a:xfrm>
                    <a:prstGeom prst="rect">
                      <a:avLst/>
                    </a:prstGeom>
                  </pic:spPr>
                </pic:pic>
              </a:graphicData>
            </a:graphic>
          </wp:inline>
        </w:drawing>
      </w:r>
    </w:p>
    <w:p w14:paraId="0957B013" w14:textId="7AC12906" w:rsidR="00520965" w:rsidRDefault="008F1658" w:rsidP="00E61BAD">
      <w:pPr>
        <w:pStyle w:val="NoSpacing"/>
        <w:rPr>
          <w:b/>
          <w:bCs/>
          <w:sz w:val="28"/>
          <w:szCs w:val="28"/>
        </w:rPr>
      </w:pPr>
      <w:r>
        <w:rPr>
          <w:b/>
          <w:bCs/>
          <w:sz w:val="28"/>
          <w:szCs w:val="28"/>
        </w:rPr>
        <w:t>A</w:t>
      </w:r>
      <w:r w:rsidR="00C57019" w:rsidRPr="00671C73">
        <w:rPr>
          <w:b/>
          <w:bCs/>
          <w:sz w:val="28"/>
          <w:szCs w:val="28"/>
        </w:rPr>
        <w:t xml:space="preserve">thletics NI </w:t>
      </w:r>
      <w:r w:rsidR="00671C73" w:rsidRPr="00671C73">
        <w:rPr>
          <w:b/>
          <w:bCs/>
          <w:sz w:val="28"/>
          <w:szCs w:val="28"/>
        </w:rPr>
        <w:t xml:space="preserve">Covid-19 Exit </w:t>
      </w:r>
      <w:r w:rsidR="00824EBE">
        <w:rPr>
          <w:b/>
          <w:bCs/>
          <w:sz w:val="28"/>
          <w:szCs w:val="28"/>
        </w:rPr>
        <w:t>Plan</w:t>
      </w:r>
    </w:p>
    <w:p w14:paraId="339DEB1F" w14:textId="16965801" w:rsidR="00C57019" w:rsidRDefault="00C57019" w:rsidP="00C57019">
      <w:pPr>
        <w:pStyle w:val="NoSpacing"/>
      </w:pPr>
    </w:p>
    <w:p w14:paraId="66A589D4" w14:textId="0C68E3A7" w:rsidR="00CF4B5A" w:rsidRDefault="00CF4B5A" w:rsidP="00C57019">
      <w:pPr>
        <w:pStyle w:val="NoSpacing"/>
      </w:pPr>
      <w:r>
        <w:t>Subject to:</w:t>
      </w:r>
    </w:p>
    <w:p w14:paraId="2EF23A36" w14:textId="752F238F" w:rsidR="00CF4B5A" w:rsidRDefault="00CF4B5A" w:rsidP="00CF4B5A">
      <w:pPr>
        <w:pStyle w:val="NoSpacing"/>
        <w:numPr>
          <w:ilvl w:val="0"/>
          <w:numId w:val="6"/>
        </w:numPr>
      </w:pPr>
      <w:r>
        <w:t>Any changes or recommendations issued by NI Executive, Sport NI, UK Athletics</w:t>
      </w:r>
    </w:p>
    <w:p w14:paraId="2C740DC7" w14:textId="2BA64A6F" w:rsidR="00CF4B5A" w:rsidRDefault="00CF4B5A" w:rsidP="00CF4B5A">
      <w:pPr>
        <w:pStyle w:val="NoSpacing"/>
        <w:numPr>
          <w:ilvl w:val="0"/>
          <w:numId w:val="6"/>
        </w:numPr>
      </w:pPr>
      <w:r>
        <w:t>Continued adherence to PHA and Government guidance with regards social distancing, use of PPE, use of hand sanitiser/hand washing (where available)</w:t>
      </w:r>
    </w:p>
    <w:p w14:paraId="258253AD" w14:textId="793BE439" w:rsidR="008F6C31" w:rsidRDefault="008F6C31" w:rsidP="00CF4B5A">
      <w:pPr>
        <w:pStyle w:val="NoSpacing"/>
        <w:numPr>
          <w:ilvl w:val="0"/>
          <w:numId w:val="6"/>
        </w:numPr>
      </w:pPr>
      <w:r>
        <w:t>Further details to be added as each Step approaches following consultation with stakeholders</w:t>
      </w:r>
    </w:p>
    <w:p w14:paraId="09AF4729" w14:textId="2449AB77" w:rsidR="0009769F" w:rsidRDefault="0009769F" w:rsidP="0009769F">
      <w:pPr>
        <w:pStyle w:val="NoSpacing"/>
      </w:pPr>
    </w:p>
    <w:p w14:paraId="360E0872" w14:textId="6820A889" w:rsidR="008F6C31" w:rsidRDefault="0009769F" w:rsidP="0009769F">
      <w:pPr>
        <w:pStyle w:val="NoSpacing"/>
      </w:pPr>
      <w:r>
        <w:rPr>
          <w:b/>
          <w:bCs/>
        </w:rPr>
        <w:t>This plan is flexible and can be amended as we move through the Steps</w:t>
      </w:r>
    </w:p>
    <w:p w14:paraId="4DBD5BA6" w14:textId="77777777" w:rsidR="00E300EE" w:rsidRDefault="00E300EE" w:rsidP="00C57019">
      <w:pPr>
        <w:pStyle w:val="NoSpacing"/>
      </w:pPr>
    </w:p>
    <w:tbl>
      <w:tblPr>
        <w:tblStyle w:val="TableGrid"/>
        <w:tblW w:w="12910" w:type="dxa"/>
        <w:tblInd w:w="-5" w:type="dxa"/>
        <w:tblLook w:val="04A0" w:firstRow="1" w:lastRow="0" w:firstColumn="1" w:lastColumn="0" w:noHBand="0" w:noVBand="1"/>
      </w:tblPr>
      <w:tblGrid>
        <w:gridCol w:w="2977"/>
        <w:gridCol w:w="2049"/>
        <w:gridCol w:w="1968"/>
        <w:gridCol w:w="1968"/>
        <w:gridCol w:w="1976"/>
        <w:gridCol w:w="1972"/>
      </w:tblGrid>
      <w:tr w:rsidR="00FA4B55" w14:paraId="4C0620C9" w14:textId="77777777" w:rsidTr="00FA4B55">
        <w:tc>
          <w:tcPr>
            <w:tcW w:w="2977" w:type="dxa"/>
            <w:shd w:val="clear" w:color="auto" w:fill="DBDBDB" w:themeFill="accent3" w:themeFillTint="66"/>
          </w:tcPr>
          <w:p w14:paraId="28560E1A" w14:textId="77777777" w:rsidR="00FA4B55" w:rsidRPr="00C57019" w:rsidRDefault="00FA4B55" w:rsidP="00C57019">
            <w:pPr>
              <w:pStyle w:val="NoSpacing"/>
              <w:rPr>
                <w:b/>
                <w:bCs/>
              </w:rPr>
            </w:pPr>
          </w:p>
        </w:tc>
        <w:tc>
          <w:tcPr>
            <w:tcW w:w="9933" w:type="dxa"/>
            <w:gridSpan w:val="5"/>
            <w:shd w:val="clear" w:color="auto" w:fill="DBDBDB" w:themeFill="accent3" w:themeFillTint="66"/>
          </w:tcPr>
          <w:p w14:paraId="51F7D65C" w14:textId="77777777" w:rsidR="00FA4B55" w:rsidRPr="00C57019" w:rsidRDefault="00FA4B55" w:rsidP="00C57019">
            <w:pPr>
              <w:pStyle w:val="NoSpacing"/>
              <w:jc w:val="center"/>
              <w:rPr>
                <w:b/>
                <w:bCs/>
              </w:rPr>
            </w:pPr>
            <w:r>
              <w:rPr>
                <w:b/>
                <w:bCs/>
              </w:rPr>
              <w:t>Impact</w:t>
            </w:r>
          </w:p>
        </w:tc>
      </w:tr>
      <w:tr w:rsidR="00FA4B55" w14:paraId="18E6A16C" w14:textId="77777777" w:rsidTr="00FA4B55">
        <w:tc>
          <w:tcPr>
            <w:tcW w:w="2977" w:type="dxa"/>
            <w:shd w:val="clear" w:color="auto" w:fill="DBDBDB" w:themeFill="accent3" w:themeFillTint="66"/>
          </w:tcPr>
          <w:p w14:paraId="35E4B122" w14:textId="5F49228F" w:rsidR="00FA4B55" w:rsidRPr="00C57019" w:rsidRDefault="00FA4B55" w:rsidP="00C57019">
            <w:pPr>
              <w:pStyle w:val="NoSpacing"/>
              <w:rPr>
                <w:b/>
                <w:bCs/>
              </w:rPr>
            </w:pPr>
            <w:r w:rsidRPr="00C57019">
              <w:rPr>
                <w:b/>
                <w:bCs/>
              </w:rPr>
              <w:t>NI Executive Guidance</w:t>
            </w:r>
          </w:p>
        </w:tc>
        <w:tc>
          <w:tcPr>
            <w:tcW w:w="2049" w:type="dxa"/>
            <w:shd w:val="clear" w:color="auto" w:fill="DBDBDB" w:themeFill="accent3" w:themeFillTint="66"/>
          </w:tcPr>
          <w:p w14:paraId="216C2E1C" w14:textId="1AB8A57E" w:rsidR="00FA4B55" w:rsidRPr="00C57019" w:rsidRDefault="00FA4B55" w:rsidP="00C57019">
            <w:pPr>
              <w:pStyle w:val="NoSpacing"/>
              <w:rPr>
                <w:b/>
                <w:bCs/>
              </w:rPr>
            </w:pPr>
            <w:r w:rsidRPr="00C57019">
              <w:rPr>
                <w:b/>
                <w:bCs/>
              </w:rPr>
              <w:t>Venues</w:t>
            </w:r>
          </w:p>
        </w:tc>
        <w:tc>
          <w:tcPr>
            <w:tcW w:w="1968" w:type="dxa"/>
            <w:shd w:val="clear" w:color="auto" w:fill="DBDBDB" w:themeFill="accent3" w:themeFillTint="66"/>
          </w:tcPr>
          <w:p w14:paraId="4E31A9F5" w14:textId="4663172C" w:rsidR="00FA4B55" w:rsidRPr="00C57019" w:rsidRDefault="00FA4B55" w:rsidP="00C57019">
            <w:pPr>
              <w:pStyle w:val="NoSpacing"/>
              <w:rPr>
                <w:b/>
                <w:bCs/>
              </w:rPr>
            </w:pPr>
            <w:r w:rsidRPr="00C57019">
              <w:rPr>
                <w:b/>
                <w:bCs/>
              </w:rPr>
              <w:t>Coaching</w:t>
            </w:r>
          </w:p>
        </w:tc>
        <w:tc>
          <w:tcPr>
            <w:tcW w:w="1968" w:type="dxa"/>
            <w:shd w:val="clear" w:color="auto" w:fill="DBDBDB" w:themeFill="accent3" w:themeFillTint="66"/>
          </w:tcPr>
          <w:p w14:paraId="62520846" w14:textId="4E8EB2B6" w:rsidR="00FA4B55" w:rsidRPr="00C57019" w:rsidRDefault="00FA4B55" w:rsidP="00C57019">
            <w:pPr>
              <w:pStyle w:val="NoSpacing"/>
              <w:rPr>
                <w:b/>
                <w:bCs/>
              </w:rPr>
            </w:pPr>
            <w:r w:rsidRPr="00C57019">
              <w:rPr>
                <w:b/>
                <w:bCs/>
              </w:rPr>
              <w:t>Clubs</w:t>
            </w:r>
          </w:p>
        </w:tc>
        <w:tc>
          <w:tcPr>
            <w:tcW w:w="1976" w:type="dxa"/>
            <w:shd w:val="clear" w:color="auto" w:fill="DBDBDB" w:themeFill="accent3" w:themeFillTint="66"/>
          </w:tcPr>
          <w:p w14:paraId="00145155" w14:textId="6A6FC31D" w:rsidR="00FA4B55" w:rsidRPr="00C57019" w:rsidRDefault="00FA4B55" w:rsidP="00C57019">
            <w:pPr>
              <w:pStyle w:val="NoSpacing"/>
              <w:rPr>
                <w:b/>
                <w:bCs/>
              </w:rPr>
            </w:pPr>
            <w:r w:rsidRPr="00C57019">
              <w:rPr>
                <w:b/>
                <w:bCs/>
              </w:rPr>
              <w:t>T&amp;F Competition</w:t>
            </w:r>
          </w:p>
        </w:tc>
        <w:tc>
          <w:tcPr>
            <w:tcW w:w="1972" w:type="dxa"/>
            <w:shd w:val="clear" w:color="auto" w:fill="DBDBDB" w:themeFill="accent3" w:themeFillTint="66"/>
          </w:tcPr>
          <w:p w14:paraId="2680CC93" w14:textId="286DB909" w:rsidR="00FA4B55" w:rsidRPr="00C57019" w:rsidRDefault="00FA4B55" w:rsidP="00C57019">
            <w:pPr>
              <w:pStyle w:val="NoSpacing"/>
              <w:rPr>
                <w:b/>
                <w:bCs/>
              </w:rPr>
            </w:pPr>
            <w:r>
              <w:rPr>
                <w:b/>
                <w:bCs/>
              </w:rPr>
              <w:t>Endurance Competition</w:t>
            </w:r>
          </w:p>
        </w:tc>
      </w:tr>
      <w:tr w:rsidR="00FA4B55" w14:paraId="60B9BF51" w14:textId="77777777" w:rsidTr="00FA4B55">
        <w:tc>
          <w:tcPr>
            <w:tcW w:w="2977" w:type="dxa"/>
            <w:shd w:val="clear" w:color="auto" w:fill="DBDBDB" w:themeFill="accent3" w:themeFillTint="66"/>
          </w:tcPr>
          <w:p w14:paraId="3F244572" w14:textId="77777777" w:rsidR="00FA4B55" w:rsidRPr="00C57019" w:rsidRDefault="00FA4B55" w:rsidP="00C57019">
            <w:pPr>
              <w:pStyle w:val="NoSpacing"/>
              <w:rPr>
                <w:b/>
                <w:bCs/>
              </w:rPr>
            </w:pPr>
            <w:r w:rsidRPr="00C57019">
              <w:rPr>
                <w:b/>
                <w:bCs/>
              </w:rPr>
              <w:t>Step1</w:t>
            </w:r>
          </w:p>
          <w:p w14:paraId="445CD6A8" w14:textId="76448EB9" w:rsidR="00FA4B55" w:rsidRDefault="00FA4B55" w:rsidP="00C57019">
            <w:pPr>
              <w:pStyle w:val="NoSpacing"/>
            </w:pPr>
            <w:r>
              <w:t>Groups of 4 – 6 people can meet outdoors maintaining social distancing</w:t>
            </w:r>
          </w:p>
          <w:p w14:paraId="2BE13D8A" w14:textId="77777777" w:rsidR="00FA4B55" w:rsidRDefault="00FA4B55" w:rsidP="00C57019">
            <w:pPr>
              <w:pStyle w:val="NoSpacing"/>
            </w:pPr>
          </w:p>
          <w:p w14:paraId="695F9920" w14:textId="6D88F22A" w:rsidR="00FA4B55" w:rsidRDefault="00FA4B55" w:rsidP="00C57019">
            <w:pPr>
              <w:pStyle w:val="NoSpacing"/>
            </w:pPr>
            <w:r>
              <w:t>Outdoor spaces and public sport amenities to open</w:t>
            </w:r>
          </w:p>
          <w:p w14:paraId="62CB786F" w14:textId="10570022" w:rsidR="00FA4B55" w:rsidRDefault="00FA4B55" w:rsidP="00C57019">
            <w:pPr>
              <w:pStyle w:val="NoSpacing"/>
            </w:pPr>
          </w:p>
        </w:tc>
        <w:tc>
          <w:tcPr>
            <w:tcW w:w="2049" w:type="dxa"/>
          </w:tcPr>
          <w:p w14:paraId="755EF99C" w14:textId="12352059" w:rsidR="00FA4B55" w:rsidRDefault="00FA4B55" w:rsidP="00C57019">
            <w:pPr>
              <w:pStyle w:val="NoSpacing"/>
            </w:pPr>
          </w:p>
          <w:p w14:paraId="54BC2460" w14:textId="41518A21" w:rsidR="00FA4B55" w:rsidRDefault="00FA4B55" w:rsidP="00C57019">
            <w:pPr>
              <w:pStyle w:val="NoSpacing"/>
            </w:pPr>
            <w:r>
              <w:t>Outdoor tracks can open (subject to individual councils)</w:t>
            </w:r>
          </w:p>
          <w:p w14:paraId="6F81A39A" w14:textId="77777777" w:rsidR="00FA4B55" w:rsidRDefault="00FA4B55" w:rsidP="00C57019">
            <w:pPr>
              <w:pStyle w:val="NoSpacing"/>
            </w:pPr>
          </w:p>
          <w:p w14:paraId="0BBFAF60" w14:textId="2A9FE0BB" w:rsidR="00FA4B55" w:rsidRDefault="00FA4B55" w:rsidP="00C57019">
            <w:pPr>
              <w:pStyle w:val="NoSpacing"/>
            </w:pPr>
            <w:r>
              <w:t xml:space="preserve">Limit number on track to 12 athletes, </w:t>
            </w:r>
            <w:r w:rsidRPr="00CF4B5A">
              <w:t xml:space="preserve">with max 6 per group </w:t>
            </w:r>
            <w:r>
              <w:t xml:space="preserve">(booking system implemented). All users to provide own hand sanitiser, face masks etc </w:t>
            </w:r>
          </w:p>
          <w:p w14:paraId="2CEC828D" w14:textId="77777777" w:rsidR="00FA4B55" w:rsidRDefault="00FA4B55" w:rsidP="00C57019">
            <w:pPr>
              <w:pStyle w:val="NoSpacing"/>
            </w:pPr>
          </w:p>
          <w:p w14:paraId="6C38B0AB" w14:textId="618EF5E5" w:rsidR="00FA4B55" w:rsidRDefault="00FA4B55" w:rsidP="00C57019">
            <w:pPr>
              <w:pStyle w:val="NoSpacing"/>
            </w:pPr>
            <w:r>
              <w:lastRenderedPageBreak/>
              <w:t>No shared equipment</w:t>
            </w:r>
          </w:p>
          <w:p w14:paraId="447C4C40" w14:textId="77777777" w:rsidR="00FA4B55" w:rsidRDefault="00FA4B55" w:rsidP="00C57019">
            <w:pPr>
              <w:pStyle w:val="NoSpacing"/>
            </w:pPr>
          </w:p>
          <w:p w14:paraId="0C665C30" w14:textId="247C470F" w:rsidR="00FA4B55" w:rsidRDefault="00FA4B55" w:rsidP="00C57019">
            <w:pPr>
              <w:pStyle w:val="NoSpacing"/>
            </w:pPr>
            <w:r>
              <w:t>Stand, toilets &amp; changing remain closed</w:t>
            </w:r>
          </w:p>
          <w:p w14:paraId="4EBEDB85" w14:textId="0AF86BB0" w:rsidR="00FA4B55" w:rsidRDefault="00FA4B55" w:rsidP="00C57019">
            <w:pPr>
              <w:pStyle w:val="NoSpacing"/>
            </w:pPr>
          </w:p>
          <w:p w14:paraId="1D455CBE" w14:textId="049B62EF" w:rsidR="00FA4B55" w:rsidRDefault="00FA4B55" w:rsidP="00375118">
            <w:pPr>
              <w:pStyle w:val="NoSpacing"/>
            </w:pPr>
            <w:r>
              <w:t>PPE for staff (masks, wipes, gloves, anti-bac spray, hand sanitisers)</w:t>
            </w:r>
          </w:p>
          <w:p w14:paraId="32D8301D" w14:textId="20C04D68" w:rsidR="00FA4B55" w:rsidRDefault="00FA4B55" w:rsidP="00C57019">
            <w:pPr>
              <w:pStyle w:val="NoSpacing"/>
            </w:pPr>
          </w:p>
        </w:tc>
        <w:tc>
          <w:tcPr>
            <w:tcW w:w="1968" w:type="dxa"/>
          </w:tcPr>
          <w:p w14:paraId="38A9B0D4" w14:textId="77777777" w:rsidR="00FA4B55" w:rsidRDefault="00FA4B55" w:rsidP="00C57019">
            <w:pPr>
              <w:pStyle w:val="NoSpacing"/>
            </w:pPr>
          </w:p>
          <w:p w14:paraId="59CB79C9" w14:textId="27EB71F6" w:rsidR="00FA4B55" w:rsidRDefault="00FA4B55" w:rsidP="00C57019">
            <w:pPr>
              <w:pStyle w:val="NoSpacing"/>
            </w:pPr>
            <w:r>
              <w:t>Small group coaching of coach and up to 5 athletes. Risk assessment carried out by coach in advance of each session</w:t>
            </w:r>
          </w:p>
          <w:p w14:paraId="63C70F05" w14:textId="77777777" w:rsidR="00FA4B55" w:rsidRDefault="00FA4B55" w:rsidP="00C57019">
            <w:pPr>
              <w:pStyle w:val="NoSpacing"/>
            </w:pPr>
          </w:p>
          <w:p w14:paraId="6C02F34F" w14:textId="66EBA593" w:rsidR="00FA4B55" w:rsidRDefault="00FA4B55" w:rsidP="00C57019">
            <w:pPr>
              <w:pStyle w:val="NoSpacing"/>
            </w:pPr>
            <w:r>
              <w:t>No shared equipment (</w:t>
            </w:r>
            <w:proofErr w:type="spellStart"/>
            <w:r>
              <w:t>incl</w:t>
            </w:r>
            <w:proofErr w:type="spellEnd"/>
            <w:r>
              <w:t xml:space="preserve"> high jump/pole vault beds, rakes, blocks etc). Long </w:t>
            </w:r>
            <w:r>
              <w:lastRenderedPageBreak/>
              <w:t>jump pits remain closed</w:t>
            </w:r>
          </w:p>
          <w:p w14:paraId="17C8637B" w14:textId="7D9D182F" w:rsidR="00FA4B55" w:rsidRDefault="00FA4B55" w:rsidP="00C57019">
            <w:pPr>
              <w:pStyle w:val="NoSpacing"/>
            </w:pPr>
          </w:p>
          <w:p w14:paraId="2ABA90B1" w14:textId="7A7853AE" w:rsidR="00FA4B55" w:rsidRDefault="00FA4B55" w:rsidP="00C57019">
            <w:pPr>
              <w:pStyle w:val="NoSpacing"/>
            </w:pPr>
            <w:r>
              <w:t>Social distancing, use of hand sanitiser, face masks</w:t>
            </w:r>
          </w:p>
        </w:tc>
        <w:tc>
          <w:tcPr>
            <w:tcW w:w="1968" w:type="dxa"/>
          </w:tcPr>
          <w:p w14:paraId="5692C55D" w14:textId="77777777" w:rsidR="00FA4B55" w:rsidRDefault="00FA4B55" w:rsidP="00C57019">
            <w:pPr>
              <w:pStyle w:val="NoSpacing"/>
            </w:pPr>
          </w:p>
          <w:p w14:paraId="56F29FD7" w14:textId="28867738" w:rsidR="00FA4B55" w:rsidRDefault="00FA4B55" w:rsidP="00C57019">
            <w:pPr>
              <w:pStyle w:val="NoSpacing"/>
            </w:pPr>
            <w:r>
              <w:t>Club activities remain suspended (recommended)</w:t>
            </w:r>
          </w:p>
          <w:p w14:paraId="524DAD11" w14:textId="3CC7C58E" w:rsidR="00FA4B55" w:rsidRDefault="00FA4B55" w:rsidP="00C57019">
            <w:pPr>
              <w:pStyle w:val="NoSpacing"/>
            </w:pPr>
          </w:p>
        </w:tc>
        <w:tc>
          <w:tcPr>
            <w:tcW w:w="1976" w:type="dxa"/>
          </w:tcPr>
          <w:p w14:paraId="5C80DC1C" w14:textId="77777777" w:rsidR="00FA4B55" w:rsidRDefault="00FA4B55" w:rsidP="00C57019">
            <w:pPr>
              <w:pStyle w:val="NoSpacing"/>
            </w:pPr>
          </w:p>
          <w:p w14:paraId="08F54C0E" w14:textId="78EEF9D0" w:rsidR="00FA4B55" w:rsidRDefault="00FA4B55" w:rsidP="00C57019">
            <w:pPr>
              <w:pStyle w:val="NoSpacing"/>
            </w:pPr>
            <w:r>
              <w:t>T&amp;F Competition (non-virtual) remains suspended</w:t>
            </w:r>
          </w:p>
        </w:tc>
        <w:tc>
          <w:tcPr>
            <w:tcW w:w="1972" w:type="dxa"/>
          </w:tcPr>
          <w:p w14:paraId="03EE3F3E" w14:textId="77777777" w:rsidR="00FA4B55" w:rsidRDefault="00FA4B55" w:rsidP="00C57019">
            <w:pPr>
              <w:pStyle w:val="NoSpacing"/>
            </w:pPr>
          </w:p>
          <w:p w14:paraId="4573779F" w14:textId="1D2A7ED2" w:rsidR="00FA4B55" w:rsidRDefault="00FA4B55" w:rsidP="00C57019">
            <w:pPr>
              <w:pStyle w:val="NoSpacing"/>
            </w:pPr>
            <w:r>
              <w:t>Road Races (non-virtual) remain suspended</w:t>
            </w:r>
          </w:p>
        </w:tc>
        <w:bookmarkStart w:id="0" w:name="_GoBack"/>
        <w:bookmarkEnd w:id="0"/>
      </w:tr>
      <w:tr w:rsidR="00FA4B55" w14:paraId="4C2B999D" w14:textId="77777777" w:rsidTr="00FA4B55">
        <w:tc>
          <w:tcPr>
            <w:tcW w:w="2977" w:type="dxa"/>
            <w:shd w:val="clear" w:color="auto" w:fill="DBDBDB" w:themeFill="accent3" w:themeFillTint="66"/>
          </w:tcPr>
          <w:p w14:paraId="6D45BEFF" w14:textId="419F60A8" w:rsidR="00FA4B55" w:rsidRPr="00D32162" w:rsidRDefault="00FA4B55" w:rsidP="00671C73">
            <w:pPr>
              <w:pStyle w:val="NoSpacing"/>
              <w:rPr>
                <w:b/>
                <w:bCs/>
              </w:rPr>
            </w:pPr>
            <w:r w:rsidRPr="00D32162">
              <w:rPr>
                <w:b/>
                <w:bCs/>
              </w:rPr>
              <w:t>Step 2</w:t>
            </w:r>
          </w:p>
          <w:p w14:paraId="588D7D3E" w14:textId="3E503693" w:rsidR="00FA4B55" w:rsidRDefault="00FA4B55" w:rsidP="00671C73">
            <w:pPr>
              <w:pStyle w:val="NoSpacing"/>
            </w:pPr>
            <w:r>
              <w:t>Groups of up to 10 can meet outdoors</w:t>
            </w:r>
          </w:p>
          <w:p w14:paraId="5DFDF277" w14:textId="77777777" w:rsidR="00FA4B55" w:rsidRDefault="00FA4B55" w:rsidP="00671C73">
            <w:pPr>
              <w:pStyle w:val="NoSpacing"/>
            </w:pPr>
          </w:p>
          <w:p w14:paraId="02B8F96B" w14:textId="696731B1" w:rsidR="00FA4B55" w:rsidRDefault="00FA4B55" w:rsidP="00671C73">
            <w:pPr>
              <w:pStyle w:val="NoSpacing"/>
            </w:pPr>
            <w:r>
              <w:t>Resumption of training on a non-contact basis in small groups</w:t>
            </w:r>
          </w:p>
          <w:p w14:paraId="36EA456B" w14:textId="77777777" w:rsidR="00FA4B55" w:rsidRDefault="00FA4B55" w:rsidP="00671C73">
            <w:pPr>
              <w:pStyle w:val="NoSpacing"/>
            </w:pPr>
          </w:p>
          <w:p w14:paraId="2AE0FA71" w14:textId="5475E5D9" w:rsidR="00FA4B55" w:rsidRDefault="00FA4B55" w:rsidP="00671C73">
            <w:pPr>
              <w:pStyle w:val="NoSpacing"/>
            </w:pPr>
            <w:r>
              <w:t>Outdoor activities involving small groups of less than 10 people during which it may be difficult to maintain social distancing but where contacts are brief (less than 10 minutes).</w:t>
            </w:r>
          </w:p>
          <w:p w14:paraId="20E1A0F4" w14:textId="77777777" w:rsidR="00FA4B55" w:rsidRPr="00492988" w:rsidRDefault="00FA4B55" w:rsidP="00E940A6">
            <w:pPr>
              <w:rPr>
                <w:color w:val="FF0000"/>
                <w:lang w:eastAsia="en-GB"/>
              </w:rPr>
            </w:pPr>
          </w:p>
          <w:p w14:paraId="50ED753E" w14:textId="7BD78989" w:rsidR="00FA4B55" w:rsidRPr="00AF2F4C" w:rsidRDefault="00FA4B55" w:rsidP="00E940A6">
            <w:pPr>
              <w:rPr>
                <w:b/>
                <w:bCs/>
                <w:color w:val="1F497D"/>
                <w:lang w:eastAsia="en-GB"/>
              </w:rPr>
            </w:pPr>
          </w:p>
        </w:tc>
        <w:tc>
          <w:tcPr>
            <w:tcW w:w="2049" w:type="dxa"/>
          </w:tcPr>
          <w:p w14:paraId="6C66505F" w14:textId="3913106B" w:rsidR="00FA4B55" w:rsidRDefault="00FA4B55" w:rsidP="00671C73">
            <w:pPr>
              <w:pStyle w:val="NoSpacing"/>
            </w:pPr>
          </w:p>
          <w:p w14:paraId="11E8D005" w14:textId="77777777" w:rsidR="00FA4B55" w:rsidRDefault="00FA4B55" w:rsidP="00671C73">
            <w:pPr>
              <w:pStyle w:val="NoSpacing"/>
            </w:pPr>
            <w:r>
              <w:t xml:space="preserve">As Step 1 but increase capacity on track to 30 athletes </w:t>
            </w:r>
            <w:r w:rsidRPr="00D2720F">
              <w:t>with max 10 per group</w:t>
            </w:r>
          </w:p>
          <w:p w14:paraId="130B7C05" w14:textId="77777777" w:rsidR="00FA4B55" w:rsidRDefault="00FA4B55" w:rsidP="00671C73">
            <w:pPr>
              <w:pStyle w:val="NoSpacing"/>
            </w:pPr>
          </w:p>
          <w:p w14:paraId="40B7BE2A" w14:textId="478A64D7" w:rsidR="00FA4B55" w:rsidRDefault="00FA4B55" w:rsidP="00962BC8">
            <w:pPr>
              <w:pStyle w:val="NoSpacing"/>
            </w:pPr>
          </w:p>
        </w:tc>
        <w:tc>
          <w:tcPr>
            <w:tcW w:w="1968" w:type="dxa"/>
          </w:tcPr>
          <w:p w14:paraId="3CB3E986" w14:textId="77777777" w:rsidR="00FA4B55" w:rsidRDefault="00FA4B55" w:rsidP="00671C73">
            <w:pPr>
              <w:pStyle w:val="NoSpacing"/>
            </w:pPr>
          </w:p>
          <w:p w14:paraId="3E326565" w14:textId="5E262F33" w:rsidR="00FA4B55" w:rsidRDefault="00FA4B55" w:rsidP="00671C73">
            <w:pPr>
              <w:pStyle w:val="NoSpacing"/>
            </w:pPr>
            <w:r>
              <w:t xml:space="preserve">As Step 1 but group coaching of up to 10 athletes </w:t>
            </w:r>
          </w:p>
          <w:p w14:paraId="640727A6" w14:textId="1B9B9AEF" w:rsidR="00FA4B55" w:rsidRDefault="00FA4B55" w:rsidP="00671C73">
            <w:pPr>
              <w:pStyle w:val="NoSpacing"/>
            </w:pPr>
          </w:p>
        </w:tc>
        <w:tc>
          <w:tcPr>
            <w:tcW w:w="1968" w:type="dxa"/>
          </w:tcPr>
          <w:p w14:paraId="2B54037A" w14:textId="77777777" w:rsidR="00FA4B55" w:rsidRDefault="00FA4B55" w:rsidP="00671C73">
            <w:pPr>
              <w:pStyle w:val="NoSpacing"/>
            </w:pPr>
          </w:p>
          <w:p w14:paraId="2270C43C" w14:textId="77777777" w:rsidR="00FA4B55" w:rsidRDefault="00FA4B55" w:rsidP="00671C73">
            <w:pPr>
              <w:pStyle w:val="NoSpacing"/>
            </w:pPr>
            <w:r>
              <w:t>Club activity can resume up to 10 athletes in a group</w:t>
            </w:r>
          </w:p>
          <w:p w14:paraId="3245B70D" w14:textId="77777777" w:rsidR="00FA4B55" w:rsidRDefault="00FA4B55" w:rsidP="00671C73">
            <w:pPr>
              <w:pStyle w:val="NoSpacing"/>
            </w:pPr>
          </w:p>
          <w:p w14:paraId="220E3211" w14:textId="1F9B88B0" w:rsidR="00FA4B55" w:rsidRDefault="00FA4B55" w:rsidP="00671C73">
            <w:pPr>
              <w:pStyle w:val="NoSpacing"/>
            </w:pPr>
            <w:proofErr w:type="spellStart"/>
            <w:r>
              <w:t>Covid</w:t>
            </w:r>
            <w:proofErr w:type="spellEnd"/>
            <w:r>
              <w:t xml:space="preserve"> Co-ordinator identified in each club to take responsibility for ensuring club compliance and liaison with ANI</w:t>
            </w:r>
          </w:p>
          <w:p w14:paraId="2CD796B0" w14:textId="77777777" w:rsidR="00FA4B55" w:rsidRDefault="00FA4B55" w:rsidP="00671C73">
            <w:pPr>
              <w:pStyle w:val="NoSpacing"/>
            </w:pPr>
          </w:p>
          <w:p w14:paraId="4118EB96" w14:textId="77777777" w:rsidR="00FA4B55" w:rsidRDefault="00FA4B55" w:rsidP="00671C73">
            <w:pPr>
              <w:pStyle w:val="NoSpacing"/>
            </w:pPr>
            <w:r w:rsidRPr="00D2720F">
              <w:t>Club to complete a risk assessment before resuming any activities</w:t>
            </w:r>
          </w:p>
          <w:p w14:paraId="0DD545C7" w14:textId="77777777" w:rsidR="00FA4B55" w:rsidRDefault="00FA4B55" w:rsidP="00671C73">
            <w:pPr>
              <w:pStyle w:val="NoSpacing"/>
            </w:pPr>
          </w:p>
          <w:p w14:paraId="3D0A31F3" w14:textId="77777777" w:rsidR="00FA4B55" w:rsidRDefault="00FA4B55" w:rsidP="00671C73">
            <w:pPr>
              <w:pStyle w:val="NoSpacing"/>
            </w:pPr>
            <w:r>
              <w:t xml:space="preserve">All athlete contact details should be up to date and a register taken of those attending </w:t>
            </w:r>
            <w:r>
              <w:lastRenderedPageBreak/>
              <w:t>each session to ensure contact tracing can be implemented in the case of an athlete reporting with Covid-19</w:t>
            </w:r>
          </w:p>
          <w:p w14:paraId="0188F5B5" w14:textId="075E059E" w:rsidR="00FA4B55" w:rsidRDefault="00FA4B55" w:rsidP="00671C73">
            <w:pPr>
              <w:pStyle w:val="NoSpacing"/>
            </w:pPr>
          </w:p>
        </w:tc>
        <w:tc>
          <w:tcPr>
            <w:tcW w:w="1976" w:type="dxa"/>
          </w:tcPr>
          <w:p w14:paraId="71B61920" w14:textId="77777777" w:rsidR="00FA4B55" w:rsidRDefault="00FA4B55" w:rsidP="00671C73">
            <w:pPr>
              <w:pStyle w:val="NoSpacing"/>
            </w:pPr>
          </w:p>
          <w:p w14:paraId="7E46D187" w14:textId="71EEDB21" w:rsidR="00FA4B55" w:rsidRDefault="00FA4B55" w:rsidP="00671C73">
            <w:pPr>
              <w:pStyle w:val="NoSpacing"/>
            </w:pPr>
            <w:r>
              <w:t>T&amp;F Competition (non-virtual) remains suspended</w:t>
            </w:r>
          </w:p>
        </w:tc>
        <w:tc>
          <w:tcPr>
            <w:tcW w:w="1972" w:type="dxa"/>
          </w:tcPr>
          <w:p w14:paraId="60B0B528" w14:textId="77777777" w:rsidR="00FA4B55" w:rsidRDefault="00FA4B55" w:rsidP="00671C73">
            <w:pPr>
              <w:pStyle w:val="NoSpacing"/>
            </w:pPr>
          </w:p>
          <w:p w14:paraId="7DE131C2" w14:textId="7622AD60" w:rsidR="00FA4B55" w:rsidRDefault="00FA4B55" w:rsidP="00671C73">
            <w:pPr>
              <w:pStyle w:val="NoSpacing"/>
            </w:pPr>
            <w:r>
              <w:t>Road Races (non-virtual) remain suspended</w:t>
            </w:r>
          </w:p>
        </w:tc>
      </w:tr>
      <w:tr w:rsidR="00FA4B55" w14:paraId="7EE95B17" w14:textId="77777777" w:rsidTr="00FA4B55">
        <w:tc>
          <w:tcPr>
            <w:tcW w:w="2977" w:type="dxa"/>
            <w:shd w:val="clear" w:color="auto" w:fill="DBDBDB" w:themeFill="accent3" w:themeFillTint="66"/>
          </w:tcPr>
          <w:p w14:paraId="37210B45" w14:textId="7073C36B" w:rsidR="00FA4B55" w:rsidRPr="00671C73" w:rsidRDefault="00FA4B55" w:rsidP="00671C73">
            <w:pPr>
              <w:pStyle w:val="NoSpacing"/>
              <w:rPr>
                <w:b/>
                <w:bCs/>
              </w:rPr>
            </w:pPr>
            <w:r w:rsidRPr="00671C73">
              <w:rPr>
                <w:b/>
                <w:bCs/>
              </w:rPr>
              <w:t>Step 3</w:t>
            </w:r>
          </w:p>
          <w:p w14:paraId="3129CB1C" w14:textId="4BF642B5" w:rsidR="00FA4B55" w:rsidRDefault="00FA4B55" w:rsidP="00671C73">
            <w:pPr>
              <w:pStyle w:val="NoSpacing"/>
            </w:pPr>
            <w:r>
              <w:t>Gatherings can accommodate up to 30 people while maintaining social distancing</w:t>
            </w:r>
          </w:p>
          <w:p w14:paraId="1890DC3E" w14:textId="7A8D8695" w:rsidR="00FA4B55" w:rsidRDefault="00FA4B55" w:rsidP="00671C73">
            <w:pPr>
              <w:pStyle w:val="NoSpacing"/>
            </w:pPr>
          </w:p>
          <w:p w14:paraId="22710BD9" w14:textId="104925DE" w:rsidR="00FA4B55" w:rsidRPr="00D2720F" w:rsidRDefault="00FA4B55" w:rsidP="00671C73">
            <w:pPr>
              <w:pStyle w:val="NoSpacing"/>
              <w:rPr>
                <w:lang w:eastAsia="en-GB"/>
              </w:rPr>
            </w:pPr>
            <w:r w:rsidRPr="00D2720F">
              <w:rPr>
                <w:lang w:eastAsia="en-GB"/>
              </w:rPr>
              <w:t>Resumption of team sports training on a non-contact basis</w:t>
            </w:r>
          </w:p>
          <w:p w14:paraId="613E6A65" w14:textId="77777777" w:rsidR="00FA4B55" w:rsidRDefault="00FA4B55" w:rsidP="00671C73">
            <w:pPr>
              <w:pStyle w:val="NoSpacing"/>
            </w:pPr>
          </w:p>
          <w:p w14:paraId="15799897" w14:textId="77777777" w:rsidR="00FA4B55" w:rsidRDefault="00FA4B55" w:rsidP="00671C73">
            <w:pPr>
              <w:pStyle w:val="NoSpacing"/>
            </w:pPr>
            <w:r>
              <w:t xml:space="preserve">Indoor activities involving larger number of individuals where social distancing can be maintained for individuals who do not share a household connection. </w:t>
            </w:r>
          </w:p>
          <w:p w14:paraId="3F7EE5E5" w14:textId="77777777" w:rsidR="00FA4B55" w:rsidRDefault="00FA4B55" w:rsidP="00671C73">
            <w:pPr>
              <w:pStyle w:val="NoSpacing"/>
            </w:pPr>
          </w:p>
          <w:p w14:paraId="1DAD31DB" w14:textId="77777777" w:rsidR="00FA4B55" w:rsidRDefault="00FA4B55" w:rsidP="00671C73">
            <w:pPr>
              <w:pStyle w:val="NoSpacing"/>
            </w:pPr>
            <w:r>
              <w:t>Outdoor activities involving larger groups of less than 30 people during which it may be difficult to maintain social distancing but where contacts are brief (less than 10 minutes).</w:t>
            </w:r>
          </w:p>
          <w:p w14:paraId="471CF5B8" w14:textId="77777777" w:rsidR="00FA4B55" w:rsidRDefault="00FA4B55" w:rsidP="0020210A">
            <w:pPr>
              <w:rPr>
                <w:color w:val="1F497D"/>
                <w:lang w:eastAsia="en-GB"/>
              </w:rPr>
            </w:pPr>
          </w:p>
          <w:p w14:paraId="3FB1041C" w14:textId="26CF521A" w:rsidR="00FA4B55" w:rsidRPr="00492988" w:rsidRDefault="00FA4B55" w:rsidP="0020210A">
            <w:pPr>
              <w:rPr>
                <w:color w:val="1F497D"/>
                <w:lang w:eastAsia="en-GB"/>
              </w:rPr>
            </w:pPr>
          </w:p>
        </w:tc>
        <w:tc>
          <w:tcPr>
            <w:tcW w:w="2049" w:type="dxa"/>
          </w:tcPr>
          <w:p w14:paraId="715DA323" w14:textId="105E88C7" w:rsidR="00FA4B55" w:rsidRDefault="00FA4B55" w:rsidP="00671C73">
            <w:pPr>
              <w:pStyle w:val="NoSpacing"/>
            </w:pPr>
          </w:p>
          <w:p w14:paraId="0574F508" w14:textId="59BB486B" w:rsidR="00FA4B55" w:rsidRDefault="00FA4B55" w:rsidP="00671C73">
            <w:pPr>
              <w:pStyle w:val="NoSpacing"/>
            </w:pPr>
            <w:r>
              <w:t>Capacity of tracks increased to 50</w:t>
            </w:r>
            <w:r w:rsidRPr="00E300EE">
              <w:rPr>
                <w:color w:val="FF0000"/>
              </w:rPr>
              <w:t xml:space="preserve"> </w:t>
            </w:r>
            <w:r w:rsidRPr="00D2720F">
              <w:t>with max 30 per group</w:t>
            </w:r>
          </w:p>
          <w:p w14:paraId="00D60B17" w14:textId="2E741925" w:rsidR="00FA4B55" w:rsidRDefault="00FA4B55" w:rsidP="00671C73">
            <w:pPr>
              <w:pStyle w:val="NoSpacing"/>
            </w:pPr>
          </w:p>
          <w:p w14:paraId="7A98E2A6" w14:textId="77777777" w:rsidR="00FA4B55" w:rsidRDefault="00FA4B55" w:rsidP="00671C73">
            <w:pPr>
              <w:pStyle w:val="NoSpacing"/>
            </w:pPr>
            <w:r>
              <w:t>Toilets can be opened, but no showering facilities. Toilets cleaned daily</w:t>
            </w:r>
          </w:p>
          <w:p w14:paraId="5279C7D7" w14:textId="77777777" w:rsidR="00FA4B55" w:rsidRDefault="00FA4B55" w:rsidP="00671C73">
            <w:pPr>
              <w:pStyle w:val="NoSpacing"/>
            </w:pPr>
          </w:p>
          <w:p w14:paraId="34142659" w14:textId="02575C30" w:rsidR="00FA4B55" w:rsidRDefault="00FA4B55" w:rsidP="00671C73">
            <w:pPr>
              <w:pStyle w:val="NoSpacing"/>
            </w:pPr>
            <w:r>
              <w:t>Equipment can be borrowed if athlete doesn’t have own, but must be wiped down between use and before returning</w:t>
            </w:r>
          </w:p>
          <w:p w14:paraId="708BDE36" w14:textId="77777777" w:rsidR="00FA4B55" w:rsidRDefault="00FA4B55" w:rsidP="00671C73">
            <w:pPr>
              <w:pStyle w:val="NoSpacing"/>
            </w:pPr>
          </w:p>
          <w:p w14:paraId="5C5074F2" w14:textId="40D8B0C8" w:rsidR="00FA4B55" w:rsidRDefault="00FA4B55" w:rsidP="00671C73">
            <w:pPr>
              <w:pStyle w:val="NoSpacing"/>
            </w:pPr>
            <w:r>
              <w:t>No high jump/pole vault beds used. Long jump pits remain closed</w:t>
            </w:r>
          </w:p>
          <w:p w14:paraId="5402C98A" w14:textId="03FC597A" w:rsidR="00FA4B55" w:rsidRPr="00B64EFE" w:rsidRDefault="00FA4B55" w:rsidP="00671C73">
            <w:pPr>
              <w:pStyle w:val="NoSpacing"/>
              <w:rPr>
                <w:sz w:val="18"/>
                <w:szCs w:val="18"/>
              </w:rPr>
            </w:pPr>
            <w:r w:rsidRPr="00B64EFE">
              <w:rPr>
                <w:sz w:val="18"/>
                <w:szCs w:val="18"/>
              </w:rPr>
              <w:t>(*HJ/PV/LJ/TJ may be able to resume in this Step, subject to protocols being developed by UKA)</w:t>
            </w:r>
          </w:p>
          <w:p w14:paraId="336ED72A" w14:textId="77777777" w:rsidR="00FA4B55" w:rsidRDefault="00FA4B55" w:rsidP="00671C73">
            <w:pPr>
              <w:pStyle w:val="NoSpacing"/>
            </w:pPr>
          </w:p>
          <w:p w14:paraId="04F78B7B" w14:textId="6726E20F" w:rsidR="00FA4B55" w:rsidRDefault="00FA4B55" w:rsidP="00671C73">
            <w:pPr>
              <w:pStyle w:val="NoSpacing"/>
            </w:pPr>
          </w:p>
        </w:tc>
        <w:tc>
          <w:tcPr>
            <w:tcW w:w="1968" w:type="dxa"/>
          </w:tcPr>
          <w:p w14:paraId="5E3F0FE7" w14:textId="77777777" w:rsidR="00FA4B55" w:rsidRDefault="00FA4B55" w:rsidP="00671C73">
            <w:pPr>
              <w:pStyle w:val="NoSpacing"/>
            </w:pPr>
          </w:p>
          <w:p w14:paraId="3CC5C4E8" w14:textId="24FEBF24" w:rsidR="00FA4B55" w:rsidRPr="00D2720F" w:rsidRDefault="00FA4B55" w:rsidP="000D04B2">
            <w:pPr>
              <w:pStyle w:val="NoSpacing"/>
            </w:pPr>
            <w:r w:rsidRPr="00D2720F">
              <w:t xml:space="preserve">As Step 2 but group coaching of up to 30 athletes </w:t>
            </w:r>
          </w:p>
          <w:p w14:paraId="0184E42C" w14:textId="77777777" w:rsidR="00FA4B55" w:rsidRDefault="00FA4B55" w:rsidP="00671C73">
            <w:pPr>
              <w:pStyle w:val="NoSpacing"/>
            </w:pPr>
          </w:p>
          <w:p w14:paraId="236C0E8D" w14:textId="0C5A270F" w:rsidR="00FA4B55" w:rsidRDefault="00FA4B55" w:rsidP="00671C73">
            <w:pPr>
              <w:pStyle w:val="NoSpacing"/>
            </w:pPr>
            <w:r>
              <w:t xml:space="preserve">Equipment shared </w:t>
            </w:r>
            <w:r w:rsidRPr="00D2720F">
              <w:t xml:space="preserve">only </w:t>
            </w:r>
            <w:r>
              <w:t>if absolutely necessary but disinfected between uses</w:t>
            </w:r>
          </w:p>
          <w:p w14:paraId="45424F19" w14:textId="1BE1390B" w:rsidR="00FA4B55" w:rsidRDefault="00FA4B55" w:rsidP="00671C73">
            <w:pPr>
              <w:pStyle w:val="NoSpacing"/>
            </w:pPr>
          </w:p>
          <w:p w14:paraId="096EE925" w14:textId="119FF5A2" w:rsidR="00FA4B55" w:rsidRDefault="00FA4B55" w:rsidP="00671C73">
            <w:pPr>
              <w:pStyle w:val="NoSpacing"/>
            </w:pPr>
            <w:r>
              <w:t xml:space="preserve">No high jump/pole vault beds used. Long jump pits remain closed </w:t>
            </w:r>
          </w:p>
          <w:p w14:paraId="2EAF3098" w14:textId="77777777" w:rsidR="00FA4B55" w:rsidRPr="00B64EFE" w:rsidRDefault="00FA4B55" w:rsidP="00B64EFE">
            <w:pPr>
              <w:pStyle w:val="NoSpacing"/>
              <w:rPr>
                <w:sz w:val="18"/>
                <w:szCs w:val="18"/>
              </w:rPr>
            </w:pPr>
            <w:r w:rsidRPr="00B64EFE">
              <w:rPr>
                <w:sz w:val="18"/>
                <w:szCs w:val="18"/>
              </w:rPr>
              <w:t>(*HJ/PV/LJ/TJ may be able to resume in this Step, subject to protocols being developed by UKA)</w:t>
            </w:r>
          </w:p>
          <w:p w14:paraId="409EFF26" w14:textId="77777777" w:rsidR="00FA4B55" w:rsidRDefault="00FA4B55" w:rsidP="00671C73">
            <w:pPr>
              <w:pStyle w:val="NoSpacing"/>
            </w:pPr>
          </w:p>
          <w:p w14:paraId="27AE90FA" w14:textId="4E115721" w:rsidR="00FA4B55" w:rsidRDefault="00FA4B55" w:rsidP="00671C73">
            <w:pPr>
              <w:pStyle w:val="NoSpacing"/>
            </w:pPr>
          </w:p>
        </w:tc>
        <w:tc>
          <w:tcPr>
            <w:tcW w:w="1968" w:type="dxa"/>
          </w:tcPr>
          <w:p w14:paraId="46AB3CF2" w14:textId="77777777" w:rsidR="00FA4B55" w:rsidRDefault="00FA4B55" w:rsidP="00671C73">
            <w:pPr>
              <w:pStyle w:val="NoSpacing"/>
            </w:pPr>
          </w:p>
          <w:p w14:paraId="1D6D18D7" w14:textId="5F431595" w:rsidR="00FA4B55" w:rsidRDefault="00FA4B55" w:rsidP="00671C73">
            <w:pPr>
              <w:pStyle w:val="NoSpacing"/>
            </w:pPr>
            <w:r>
              <w:t>Larger club sessions allowed (up to 30 athletes) subject to social distancing</w:t>
            </w:r>
          </w:p>
          <w:p w14:paraId="36F4EBEB" w14:textId="77777777" w:rsidR="00FA4B55" w:rsidRDefault="00FA4B55" w:rsidP="00671C73">
            <w:pPr>
              <w:pStyle w:val="NoSpacing"/>
            </w:pPr>
          </w:p>
          <w:p w14:paraId="6EFC8F80" w14:textId="4A91B5EA" w:rsidR="00FA4B55" w:rsidRDefault="00FA4B55" w:rsidP="00671C73">
            <w:pPr>
              <w:pStyle w:val="NoSpacing"/>
            </w:pPr>
            <w:r>
              <w:t>Committee meetings can take place</w:t>
            </w:r>
          </w:p>
        </w:tc>
        <w:tc>
          <w:tcPr>
            <w:tcW w:w="1976" w:type="dxa"/>
          </w:tcPr>
          <w:p w14:paraId="44DD5889" w14:textId="77777777" w:rsidR="00FA4B55" w:rsidRDefault="00FA4B55" w:rsidP="00671C73">
            <w:pPr>
              <w:pStyle w:val="NoSpacing"/>
            </w:pPr>
          </w:p>
          <w:p w14:paraId="04DC1DE2" w14:textId="4B2C6E55" w:rsidR="00FA4B55" w:rsidRDefault="00FA4B55" w:rsidP="00671C73">
            <w:pPr>
              <w:pStyle w:val="NoSpacing"/>
            </w:pPr>
            <w:r w:rsidRPr="00D2720F">
              <w:t xml:space="preserve">Non-competitive small event group T&amp;F events </w:t>
            </w:r>
            <w:r>
              <w:t>can be held with max 30 athletes at any one time. (</w:t>
            </w:r>
            <w:proofErr w:type="spellStart"/>
            <w:r>
              <w:t>eg</w:t>
            </w:r>
            <w:proofErr w:type="spellEnd"/>
            <w:r>
              <w:t xml:space="preserve"> practice competitions to assist with preparation for competitions in Step 4, results not on Power of 10)</w:t>
            </w:r>
          </w:p>
          <w:p w14:paraId="7AE7066B" w14:textId="0BEE4217" w:rsidR="00FA4B55" w:rsidRDefault="00FA4B55" w:rsidP="00671C73">
            <w:pPr>
              <w:pStyle w:val="NoSpacing"/>
            </w:pPr>
          </w:p>
          <w:p w14:paraId="4E6A32B6" w14:textId="01C31EBC" w:rsidR="00FA4B55" w:rsidRDefault="00FA4B55" w:rsidP="00671C73">
            <w:pPr>
              <w:pStyle w:val="NoSpacing"/>
            </w:pPr>
            <w:r>
              <w:t>Pre-registration online</w:t>
            </w:r>
          </w:p>
          <w:p w14:paraId="577C6C35" w14:textId="77777777" w:rsidR="00FA4B55" w:rsidRDefault="00FA4B55" w:rsidP="00671C73">
            <w:pPr>
              <w:pStyle w:val="NoSpacing"/>
            </w:pPr>
          </w:p>
          <w:p w14:paraId="1BE83477" w14:textId="77777777" w:rsidR="00FA4B55" w:rsidRDefault="00FA4B55" w:rsidP="00671C73">
            <w:pPr>
              <w:pStyle w:val="NoSpacing"/>
            </w:pPr>
            <w:r>
              <w:t>Ideally athlete’s own equipment used (throwing events)</w:t>
            </w:r>
          </w:p>
          <w:p w14:paraId="25BBD889" w14:textId="77777777" w:rsidR="00FA4B55" w:rsidRDefault="00FA4B55" w:rsidP="00671C73">
            <w:pPr>
              <w:pStyle w:val="NoSpacing"/>
            </w:pPr>
          </w:p>
          <w:p w14:paraId="5D70D696" w14:textId="230E4F11" w:rsidR="00FA4B55" w:rsidRDefault="00FA4B55" w:rsidP="00671C73">
            <w:pPr>
              <w:pStyle w:val="NoSpacing"/>
            </w:pPr>
            <w:r>
              <w:t>No high jump/pole vault/long jump/triple jump</w:t>
            </w:r>
          </w:p>
          <w:p w14:paraId="0EDCCBF0" w14:textId="77777777" w:rsidR="00FA4B55" w:rsidRDefault="00FA4B55" w:rsidP="00671C73">
            <w:pPr>
              <w:pStyle w:val="NoSpacing"/>
            </w:pPr>
          </w:p>
          <w:p w14:paraId="6A1A02AE" w14:textId="2DBFDF34" w:rsidR="00FA4B55" w:rsidRDefault="00FA4B55" w:rsidP="00671C73">
            <w:pPr>
              <w:pStyle w:val="NoSpacing"/>
            </w:pPr>
            <w:r w:rsidRPr="00172919">
              <w:lastRenderedPageBreak/>
              <w:t>Distribution of masks &amp; PPE for Officials</w:t>
            </w:r>
            <w:r>
              <w:t>, staff, volunteers</w:t>
            </w:r>
            <w:r w:rsidRPr="00172919">
              <w:t xml:space="preserve"> etc</w:t>
            </w:r>
          </w:p>
        </w:tc>
        <w:tc>
          <w:tcPr>
            <w:tcW w:w="1972" w:type="dxa"/>
          </w:tcPr>
          <w:p w14:paraId="241072BC" w14:textId="77777777" w:rsidR="00FA4B55" w:rsidRDefault="00FA4B55" w:rsidP="00671C73">
            <w:pPr>
              <w:pStyle w:val="NoSpacing"/>
            </w:pPr>
          </w:p>
          <w:p w14:paraId="652CCEBE" w14:textId="6DFDB3D8" w:rsidR="00FA4B55" w:rsidRDefault="00FA4B55" w:rsidP="00671C73">
            <w:pPr>
              <w:pStyle w:val="NoSpacing"/>
            </w:pPr>
            <w:r w:rsidRPr="00172919">
              <w:t xml:space="preserve">Non-competitive </w:t>
            </w:r>
            <w:r>
              <w:t xml:space="preserve">Road and </w:t>
            </w:r>
            <w:proofErr w:type="gramStart"/>
            <w:r>
              <w:t>Cross Country</w:t>
            </w:r>
            <w:proofErr w:type="gramEnd"/>
            <w:r>
              <w:t xml:space="preserve"> </w:t>
            </w:r>
            <w:r w:rsidRPr="00172919">
              <w:t xml:space="preserve">events </w:t>
            </w:r>
            <w:r>
              <w:t>can commence with max 30 athletes at any start line. (</w:t>
            </w:r>
            <w:proofErr w:type="spellStart"/>
            <w:r>
              <w:t>eg</w:t>
            </w:r>
            <w:proofErr w:type="spellEnd"/>
            <w:r>
              <w:t xml:space="preserve"> timed runs, results not on Power of 10 or </w:t>
            </w:r>
            <w:proofErr w:type="spellStart"/>
            <w:r>
              <w:t>runbritain</w:t>
            </w:r>
            <w:proofErr w:type="spellEnd"/>
            <w:r>
              <w:t>)</w:t>
            </w:r>
          </w:p>
          <w:p w14:paraId="55ED666D" w14:textId="77777777" w:rsidR="00FA4B55" w:rsidRDefault="00FA4B55" w:rsidP="00671C73">
            <w:pPr>
              <w:pStyle w:val="NoSpacing"/>
            </w:pPr>
          </w:p>
          <w:p w14:paraId="114F2EA0" w14:textId="22B026E6" w:rsidR="00FA4B55" w:rsidRDefault="00FA4B55" w:rsidP="00671C73">
            <w:pPr>
              <w:pStyle w:val="NoSpacing"/>
            </w:pPr>
            <w:r>
              <w:t>Pre-registration online</w:t>
            </w:r>
          </w:p>
          <w:p w14:paraId="45D8CD0B" w14:textId="77777777" w:rsidR="00FA4B55" w:rsidRDefault="00FA4B55" w:rsidP="00671C73">
            <w:pPr>
              <w:pStyle w:val="NoSpacing"/>
            </w:pPr>
          </w:p>
          <w:p w14:paraId="4B99B629" w14:textId="25BC5A16" w:rsidR="00FA4B55" w:rsidRDefault="00FA4B55" w:rsidP="00671C73">
            <w:pPr>
              <w:pStyle w:val="NoSpacing"/>
            </w:pPr>
            <w:r>
              <w:t xml:space="preserve">Rolling starts allowed provided traffic management permits this. </w:t>
            </w:r>
          </w:p>
          <w:p w14:paraId="624A3B8E" w14:textId="77777777" w:rsidR="00FA4B55" w:rsidRDefault="00FA4B55" w:rsidP="00671C73">
            <w:pPr>
              <w:pStyle w:val="NoSpacing"/>
            </w:pPr>
          </w:p>
          <w:p w14:paraId="2EF9ECE3" w14:textId="3B5C0036" w:rsidR="00FA4B55" w:rsidRPr="00172919" w:rsidRDefault="00FA4B55" w:rsidP="00671C73">
            <w:pPr>
              <w:pStyle w:val="NoSpacing"/>
            </w:pPr>
            <w:r w:rsidRPr="00172919">
              <w:t xml:space="preserve">Distribution of masks &amp; PPE for Officials, marshals, staff, volunteers etc </w:t>
            </w:r>
          </w:p>
          <w:p w14:paraId="6531060E" w14:textId="77777777" w:rsidR="00FA4B55" w:rsidRDefault="00FA4B55" w:rsidP="00671C73">
            <w:pPr>
              <w:pStyle w:val="NoSpacing"/>
            </w:pPr>
          </w:p>
          <w:p w14:paraId="265AFB3E" w14:textId="45017D4E" w:rsidR="00FA4B55" w:rsidRDefault="00FA4B55" w:rsidP="00671C73">
            <w:pPr>
              <w:pStyle w:val="NoSpacing"/>
            </w:pPr>
            <w:r>
              <w:lastRenderedPageBreak/>
              <w:t xml:space="preserve">No water stations, water at finish </w:t>
            </w:r>
            <w:r w:rsidRPr="00172919">
              <w:t xml:space="preserve">or </w:t>
            </w:r>
            <w:r>
              <w:t>goodie bags</w:t>
            </w:r>
          </w:p>
          <w:p w14:paraId="466A68EB" w14:textId="77777777" w:rsidR="00FA4B55" w:rsidRDefault="00FA4B55" w:rsidP="00671C73">
            <w:pPr>
              <w:pStyle w:val="NoSpacing"/>
            </w:pPr>
          </w:p>
          <w:p w14:paraId="70BB7B08" w14:textId="77777777" w:rsidR="00FA4B55" w:rsidRDefault="00FA4B55" w:rsidP="00671C73">
            <w:pPr>
              <w:pStyle w:val="NoSpacing"/>
            </w:pPr>
            <w:r>
              <w:t>No spectators or supporters. Finishers must move on quickly from finish line</w:t>
            </w:r>
          </w:p>
          <w:p w14:paraId="02E5BDAF" w14:textId="55AD3447" w:rsidR="00FA4B55" w:rsidRDefault="00FA4B55" w:rsidP="00671C73">
            <w:pPr>
              <w:pStyle w:val="NoSpacing"/>
            </w:pPr>
          </w:p>
        </w:tc>
      </w:tr>
      <w:tr w:rsidR="00FA4B55" w14:paraId="4321FF1F" w14:textId="77777777" w:rsidTr="00FA4B55">
        <w:tc>
          <w:tcPr>
            <w:tcW w:w="2977" w:type="dxa"/>
            <w:shd w:val="clear" w:color="auto" w:fill="DBDBDB" w:themeFill="accent3" w:themeFillTint="66"/>
          </w:tcPr>
          <w:p w14:paraId="00BCABAF" w14:textId="49991488" w:rsidR="00FA4B55" w:rsidRPr="004F746A" w:rsidRDefault="00FA4B55" w:rsidP="00671C73">
            <w:pPr>
              <w:pStyle w:val="NoSpacing"/>
              <w:rPr>
                <w:b/>
                <w:bCs/>
              </w:rPr>
            </w:pPr>
            <w:r w:rsidRPr="004F746A">
              <w:rPr>
                <w:b/>
                <w:bCs/>
              </w:rPr>
              <w:lastRenderedPageBreak/>
              <w:t>Step 4</w:t>
            </w:r>
          </w:p>
          <w:p w14:paraId="73253C1D" w14:textId="23A1B94E" w:rsidR="00FA4B55" w:rsidRDefault="00FA4B55" w:rsidP="00671C73">
            <w:pPr>
              <w:pStyle w:val="NoSpacing"/>
            </w:pPr>
            <w:r>
              <w:t xml:space="preserve">Resumption of competitive sport ‘behind closed doors’ or with limitations on the number of spectators </w:t>
            </w:r>
          </w:p>
          <w:p w14:paraId="2B818A41" w14:textId="77777777" w:rsidR="00FA4B55" w:rsidRDefault="00FA4B55" w:rsidP="00671C73">
            <w:pPr>
              <w:pStyle w:val="NoSpacing"/>
            </w:pPr>
          </w:p>
          <w:p w14:paraId="5DF0D2EE" w14:textId="7AB8F92B" w:rsidR="00FA4B55" w:rsidRDefault="00FA4B55" w:rsidP="00671C73">
            <w:pPr>
              <w:pStyle w:val="NoSpacing"/>
            </w:pPr>
            <w:r>
              <w:t>Leisure centres and other indoor leisure facilities open</w:t>
            </w:r>
          </w:p>
          <w:p w14:paraId="253BDA76" w14:textId="77777777" w:rsidR="00FA4B55" w:rsidRDefault="00FA4B55" w:rsidP="00671C73">
            <w:pPr>
              <w:pStyle w:val="NoSpacing"/>
            </w:pPr>
          </w:p>
          <w:p w14:paraId="3CF3B80C" w14:textId="77777777" w:rsidR="00FA4B55" w:rsidRDefault="00FA4B55" w:rsidP="00671C73">
            <w:pPr>
              <w:pStyle w:val="NoSpacing"/>
            </w:pPr>
            <w:r>
              <w:t xml:space="preserve">Indoor activities involving larger numbers of individuals where social distancing cannot be consistently maintained but contacts are limited and last less than 10 minutes or longer if effective mitigation is possible. </w:t>
            </w:r>
          </w:p>
          <w:p w14:paraId="2D162985" w14:textId="77777777" w:rsidR="00FA4B55" w:rsidRDefault="00FA4B55" w:rsidP="00671C73">
            <w:pPr>
              <w:pStyle w:val="NoSpacing"/>
            </w:pPr>
          </w:p>
          <w:p w14:paraId="55726ADD" w14:textId="77777777" w:rsidR="00FA4B55" w:rsidRDefault="00FA4B55" w:rsidP="00671C73">
            <w:pPr>
              <w:pStyle w:val="NoSpacing"/>
            </w:pPr>
            <w:r>
              <w:t>Outdoor gatherings involving larger numbers of individuals where social distancing cannot be easily maintained and multiple contacts of less than 10 minutes are likely.</w:t>
            </w:r>
          </w:p>
          <w:p w14:paraId="5958750B" w14:textId="4DEB42E7" w:rsidR="00FA4B55" w:rsidRDefault="00FA4B55" w:rsidP="00671C73">
            <w:pPr>
              <w:pStyle w:val="NoSpacing"/>
            </w:pPr>
          </w:p>
        </w:tc>
        <w:tc>
          <w:tcPr>
            <w:tcW w:w="2049" w:type="dxa"/>
          </w:tcPr>
          <w:p w14:paraId="34A1C779" w14:textId="64C4FE34" w:rsidR="00FA4B55" w:rsidRDefault="00FA4B55" w:rsidP="00671C73">
            <w:pPr>
              <w:pStyle w:val="NoSpacing"/>
            </w:pPr>
          </w:p>
          <w:p w14:paraId="2375DA18" w14:textId="060FB9A9" w:rsidR="00FA4B55" w:rsidRDefault="00FA4B55" w:rsidP="00671C73">
            <w:pPr>
              <w:pStyle w:val="NoSpacing"/>
            </w:pPr>
            <w:r>
              <w:t xml:space="preserve">Outdoor track capacity increased to 100 </w:t>
            </w:r>
          </w:p>
          <w:p w14:paraId="3C33CFD9" w14:textId="2AB98370" w:rsidR="00FA4B55" w:rsidRDefault="00FA4B55" w:rsidP="00671C73">
            <w:pPr>
              <w:pStyle w:val="NoSpacing"/>
            </w:pPr>
          </w:p>
          <w:p w14:paraId="152551B3" w14:textId="77777777" w:rsidR="00FA4B55" w:rsidRDefault="00FA4B55" w:rsidP="00962BC8">
            <w:pPr>
              <w:pStyle w:val="NoSpacing"/>
            </w:pPr>
            <w:r>
              <w:t>Indoor facility at UUJ open (subject to Ulster University)</w:t>
            </w:r>
          </w:p>
          <w:p w14:paraId="5B157216" w14:textId="77777777" w:rsidR="00FA4B55" w:rsidRDefault="00FA4B55" w:rsidP="00671C73">
            <w:pPr>
              <w:pStyle w:val="NoSpacing"/>
            </w:pPr>
          </w:p>
          <w:p w14:paraId="318F1238" w14:textId="2D062C24" w:rsidR="00FA4B55" w:rsidRDefault="00FA4B55" w:rsidP="00671C73">
            <w:pPr>
              <w:pStyle w:val="NoSpacing"/>
            </w:pPr>
            <w:r>
              <w:t>High jump/pole vault subject to strict cleaning between jumps. Long jump pits raked thoroughly between jumps</w:t>
            </w:r>
          </w:p>
        </w:tc>
        <w:tc>
          <w:tcPr>
            <w:tcW w:w="1968" w:type="dxa"/>
          </w:tcPr>
          <w:p w14:paraId="41430F9B" w14:textId="77777777" w:rsidR="00FA4B55" w:rsidRDefault="00FA4B55" w:rsidP="00671C73">
            <w:pPr>
              <w:pStyle w:val="NoSpacing"/>
            </w:pPr>
          </w:p>
          <w:p w14:paraId="5BB4E559" w14:textId="77777777" w:rsidR="00FA4B55" w:rsidRDefault="00FA4B55" w:rsidP="00671C73">
            <w:pPr>
              <w:pStyle w:val="NoSpacing"/>
            </w:pPr>
            <w:r>
              <w:t>As per Step 3</w:t>
            </w:r>
          </w:p>
          <w:p w14:paraId="4192F25A" w14:textId="77777777" w:rsidR="00FA4B55" w:rsidRDefault="00FA4B55" w:rsidP="00671C73">
            <w:pPr>
              <w:pStyle w:val="NoSpacing"/>
            </w:pPr>
          </w:p>
          <w:p w14:paraId="58BAC569" w14:textId="1D6218B4" w:rsidR="00FA4B55" w:rsidRDefault="00FA4B55" w:rsidP="00671C73">
            <w:pPr>
              <w:pStyle w:val="NoSpacing"/>
            </w:pPr>
            <w:r>
              <w:t>High jump/pole vault subject to strict cleaning between jumps. Long jump pits raked thoroughly between jumps</w:t>
            </w:r>
          </w:p>
        </w:tc>
        <w:tc>
          <w:tcPr>
            <w:tcW w:w="1968" w:type="dxa"/>
          </w:tcPr>
          <w:p w14:paraId="4FC5028A" w14:textId="77777777" w:rsidR="00FA4B55" w:rsidRDefault="00FA4B55" w:rsidP="00671C73">
            <w:pPr>
              <w:pStyle w:val="NoSpacing"/>
            </w:pPr>
          </w:p>
          <w:p w14:paraId="10342989" w14:textId="70D97FF0" w:rsidR="00FA4B55" w:rsidRDefault="00FA4B55" w:rsidP="00671C73">
            <w:pPr>
              <w:pStyle w:val="NoSpacing"/>
            </w:pPr>
            <w:r>
              <w:t>As per Step 3</w:t>
            </w:r>
          </w:p>
        </w:tc>
        <w:tc>
          <w:tcPr>
            <w:tcW w:w="1976" w:type="dxa"/>
          </w:tcPr>
          <w:p w14:paraId="2F78FBAE" w14:textId="77777777" w:rsidR="00FA4B55" w:rsidRDefault="00FA4B55" w:rsidP="00671C73">
            <w:pPr>
              <w:pStyle w:val="NoSpacing"/>
            </w:pPr>
          </w:p>
          <w:p w14:paraId="791A8593" w14:textId="00F5349D" w:rsidR="00FA4B55" w:rsidRDefault="00FA4B55" w:rsidP="00671C73">
            <w:pPr>
              <w:pStyle w:val="NoSpacing"/>
            </w:pPr>
            <w:r>
              <w:t xml:space="preserve">Larger competitions – </w:t>
            </w:r>
            <w:proofErr w:type="spellStart"/>
            <w:r>
              <w:t>eg</w:t>
            </w:r>
            <w:proofErr w:type="spellEnd"/>
            <w:r>
              <w:t xml:space="preserve"> Championships</w:t>
            </w:r>
          </w:p>
          <w:p w14:paraId="554B0137" w14:textId="179F553B" w:rsidR="00FA4B55" w:rsidRDefault="00FA4B55" w:rsidP="00671C73">
            <w:pPr>
              <w:pStyle w:val="NoSpacing"/>
            </w:pPr>
            <w:r>
              <w:t>-Pre registration</w:t>
            </w:r>
          </w:p>
          <w:p w14:paraId="3BBC8FC6" w14:textId="397A841B" w:rsidR="00FA4B55" w:rsidRDefault="00FA4B55" w:rsidP="00671C73">
            <w:pPr>
              <w:pStyle w:val="NoSpacing"/>
            </w:pPr>
            <w:r>
              <w:t>-Limit field sizes</w:t>
            </w:r>
          </w:p>
          <w:p w14:paraId="02FF307F" w14:textId="77777777" w:rsidR="00FA4B55" w:rsidRDefault="00FA4B55" w:rsidP="00671C73">
            <w:pPr>
              <w:pStyle w:val="NoSpacing"/>
            </w:pPr>
            <w:r>
              <w:t>-Spread timetable across longer timescale</w:t>
            </w:r>
          </w:p>
          <w:p w14:paraId="52D17BFB" w14:textId="77777777" w:rsidR="00FA4B55" w:rsidRDefault="00FA4B55" w:rsidP="00671C73">
            <w:pPr>
              <w:pStyle w:val="NoSpacing"/>
            </w:pPr>
            <w:r>
              <w:t>-PPE for officials (masks, wipes, gloves, anti-bac spray, hand sanitisers)</w:t>
            </w:r>
          </w:p>
          <w:p w14:paraId="6B73D5F9" w14:textId="5F5EDF66" w:rsidR="00FA4B55" w:rsidRDefault="00FA4B55" w:rsidP="00671C73">
            <w:pPr>
              <w:pStyle w:val="NoSpacing"/>
            </w:pPr>
            <w:r>
              <w:t>-Stand remains closed</w:t>
            </w:r>
          </w:p>
          <w:p w14:paraId="665A00E3" w14:textId="77777777" w:rsidR="00FA4B55" w:rsidRDefault="00FA4B55" w:rsidP="00671C73">
            <w:pPr>
              <w:pStyle w:val="NoSpacing"/>
            </w:pPr>
            <w:r>
              <w:t>-Limit spectators (one parent/coach per athlete)</w:t>
            </w:r>
          </w:p>
          <w:p w14:paraId="3C2A1ED2" w14:textId="26D89056" w:rsidR="00FA4B55" w:rsidRDefault="00FA4B55" w:rsidP="00671C73">
            <w:pPr>
              <w:pStyle w:val="NoSpacing"/>
            </w:pPr>
            <w:r>
              <w:t>- High jump/pole vault subject to strict cleaning between jumps</w:t>
            </w:r>
          </w:p>
        </w:tc>
        <w:tc>
          <w:tcPr>
            <w:tcW w:w="1972" w:type="dxa"/>
          </w:tcPr>
          <w:p w14:paraId="549D8223" w14:textId="77777777" w:rsidR="00FA4B55" w:rsidRDefault="00FA4B55" w:rsidP="00671C73">
            <w:pPr>
              <w:pStyle w:val="NoSpacing"/>
            </w:pPr>
          </w:p>
          <w:p w14:paraId="790517D9" w14:textId="0E5EA43A" w:rsidR="00FA4B55" w:rsidRDefault="00FA4B55" w:rsidP="00671C73">
            <w:pPr>
              <w:pStyle w:val="NoSpacing"/>
              <w:rPr>
                <w:i/>
                <w:iCs/>
              </w:rPr>
            </w:pPr>
            <w:r>
              <w:t xml:space="preserve">As per Step 3 </w:t>
            </w:r>
            <w:r w:rsidRPr="00C95193">
              <w:t xml:space="preserve">but competitive road and </w:t>
            </w:r>
            <w:proofErr w:type="gramStart"/>
            <w:r w:rsidRPr="00C95193">
              <w:t>cross country</w:t>
            </w:r>
            <w:proofErr w:type="gramEnd"/>
            <w:r w:rsidRPr="00C95193">
              <w:t xml:space="preserve"> races and allow </w:t>
            </w:r>
            <w:r>
              <w:t xml:space="preserve">larger start lines </w:t>
            </w:r>
            <w:r w:rsidRPr="008E1E37">
              <w:rPr>
                <w:i/>
                <w:iCs/>
              </w:rPr>
              <w:t>(need guidance from Exec as to numbers)</w:t>
            </w:r>
          </w:p>
          <w:p w14:paraId="2883F6BB" w14:textId="77777777" w:rsidR="00FA4B55" w:rsidRPr="00301323" w:rsidRDefault="00FA4B55" w:rsidP="00671C73">
            <w:pPr>
              <w:pStyle w:val="NoSpacing"/>
            </w:pPr>
          </w:p>
          <w:p w14:paraId="699D29C4" w14:textId="575A71E7" w:rsidR="00FA4B55" w:rsidRPr="00C95193" w:rsidRDefault="00FA4B55" w:rsidP="00301323">
            <w:pPr>
              <w:pStyle w:val="NoSpacing"/>
            </w:pPr>
            <w:r w:rsidRPr="00C95193">
              <w:t>Athletes lift own medal (not handed out by marshal)</w:t>
            </w:r>
          </w:p>
          <w:p w14:paraId="36ED4504" w14:textId="5370C6B5" w:rsidR="00FA4B55" w:rsidRDefault="00FA4B55" w:rsidP="00671C73">
            <w:pPr>
              <w:pStyle w:val="NoSpacing"/>
            </w:pPr>
          </w:p>
        </w:tc>
      </w:tr>
      <w:tr w:rsidR="00FA4B55" w14:paraId="56181B78" w14:textId="77777777" w:rsidTr="00FA4B55">
        <w:tc>
          <w:tcPr>
            <w:tcW w:w="2977" w:type="dxa"/>
            <w:shd w:val="clear" w:color="auto" w:fill="DBDBDB" w:themeFill="accent3" w:themeFillTint="66"/>
          </w:tcPr>
          <w:p w14:paraId="58B3CB61" w14:textId="77777777" w:rsidR="00FA4B55" w:rsidRPr="008E1E37" w:rsidRDefault="00FA4B55" w:rsidP="00807678">
            <w:pPr>
              <w:pStyle w:val="NoSpacing"/>
              <w:rPr>
                <w:b/>
                <w:bCs/>
              </w:rPr>
            </w:pPr>
            <w:r w:rsidRPr="008E1E37">
              <w:rPr>
                <w:b/>
                <w:bCs/>
              </w:rPr>
              <w:lastRenderedPageBreak/>
              <w:t>Step 5</w:t>
            </w:r>
          </w:p>
          <w:p w14:paraId="048E236E" w14:textId="77777777" w:rsidR="00FA4B55" w:rsidRDefault="00FA4B55" w:rsidP="00807678">
            <w:pPr>
              <w:pStyle w:val="NoSpacing"/>
            </w:pPr>
            <w:r>
              <w:t xml:space="preserve">Return to competitive sport and full use of sporting facilities. </w:t>
            </w:r>
          </w:p>
          <w:p w14:paraId="5BF1E89C" w14:textId="77777777" w:rsidR="00FA4B55" w:rsidRDefault="00FA4B55" w:rsidP="00807678">
            <w:pPr>
              <w:pStyle w:val="NoSpacing"/>
            </w:pPr>
          </w:p>
          <w:p w14:paraId="6A75849B" w14:textId="77777777" w:rsidR="00FA4B55" w:rsidRDefault="00FA4B55" w:rsidP="00807678">
            <w:pPr>
              <w:pStyle w:val="NoSpacing"/>
            </w:pPr>
            <w:r>
              <w:t>Spectators to attend live events on restricted basis</w:t>
            </w:r>
          </w:p>
          <w:p w14:paraId="396D29A4" w14:textId="77777777" w:rsidR="00FA4B55" w:rsidRDefault="00FA4B55" w:rsidP="00807678">
            <w:pPr>
              <w:pStyle w:val="NoSpacing"/>
            </w:pPr>
          </w:p>
          <w:p w14:paraId="2BE351AB" w14:textId="77777777" w:rsidR="00FA4B55" w:rsidRDefault="00FA4B55" w:rsidP="00807678">
            <w:pPr>
              <w:pStyle w:val="NoSpacing"/>
            </w:pPr>
            <w:r>
              <w:t>Indoor gatherings of large numbers of people where social distancing cannot be easily maintained and multiple contacts of more than 10 minutes are likely.</w:t>
            </w:r>
          </w:p>
        </w:tc>
        <w:tc>
          <w:tcPr>
            <w:tcW w:w="2049" w:type="dxa"/>
          </w:tcPr>
          <w:p w14:paraId="4AC0E5D6" w14:textId="77777777" w:rsidR="00FA4B55" w:rsidRDefault="00FA4B55" w:rsidP="00807678">
            <w:pPr>
              <w:pStyle w:val="NoSpacing"/>
            </w:pPr>
          </w:p>
          <w:p w14:paraId="653E1EFA" w14:textId="77777777" w:rsidR="00FA4B55" w:rsidRDefault="00FA4B55" w:rsidP="00807678">
            <w:pPr>
              <w:pStyle w:val="NoSpacing"/>
            </w:pPr>
            <w:r>
              <w:t>As Step 4</w:t>
            </w:r>
          </w:p>
          <w:p w14:paraId="1B374DAA" w14:textId="77777777" w:rsidR="00FA4B55" w:rsidRDefault="00FA4B55" w:rsidP="00807678">
            <w:pPr>
              <w:pStyle w:val="NoSpacing"/>
            </w:pPr>
          </w:p>
          <w:p w14:paraId="33AB3B5D" w14:textId="725C3AC0" w:rsidR="00FA4B55" w:rsidRDefault="00FA4B55" w:rsidP="00807678">
            <w:pPr>
              <w:pStyle w:val="NoSpacing"/>
            </w:pPr>
            <w:r>
              <w:t>Opening of stand and showers subject to social distancing and cleaning</w:t>
            </w:r>
          </w:p>
        </w:tc>
        <w:tc>
          <w:tcPr>
            <w:tcW w:w="1968" w:type="dxa"/>
          </w:tcPr>
          <w:p w14:paraId="4B113900" w14:textId="77777777" w:rsidR="00FA4B55" w:rsidRDefault="00FA4B55" w:rsidP="00807678">
            <w:pPr>
              <w:pStyle w:val="NoSpacing"/>
            </w:pPr>
          </w:p>
          <w:p w14:paraId="6EC48326" w14:textId="06C30903" w:rsidR="00FA4B55" w:rsidRDefault="00FA4B55" w:rsidP="00807678">
            <w:pPr>
              <w:pStyle w:val="NoSpacing"/>
            </w:pPr>
            <w:r>
              <w:t>As Step 4</w:t>
            </w:r>
          </w:p>
        </w:tc>
        <w:tc>
          <w:tcPr>
            <w:tcW w:w="1968" w:type="dxa"/>
          </w:tcPr>
          <w:p w14:paraId="03E833F5" w14:textId="77777777" w:rsidR="00FA4B55" w:rsidRDefault="00FA4B55" w:rsidP="00807678">
            <w:pPr>
              <w:pStyle w:val="NoSpacing"/>
            </w:pPr>
          </w:p>
          <w:p w14:paraId="7E1DE7E3" w14:textId="18936856" w:rsidR="00FA4B55" w:rsidRDefault="00FA4B55" w:rsidP="00807678">
            <w:pPr>
              <w:pStyle w:val="NoSpacing"/>
            </w:pPr>
            <w:r>
              <w:t>As Step 4</w:t>
            </w:r>
          </w:p>
        </w:tc>
        <w:tc>
          <w:tcPr>
            <w:tcW w:w="1976" w:type="dxa"/>
          </w:tcPr>
          <w:p w14:paraId="5C55DDE8" w14:textId="77777777" w:rsidR="00FA4B55" w:rsidRDefault="00FA4B55" w:rsidP="00807678">
            <w:pPr>
              <w:pStyle w:val="NoSpacing"/>
            </w:pPr>
          </w:p>
          <w:p w14:paraId="652F0397" w14:textId="77777777" w:rsidR="00FA4B55" w:rsidRDefault="00FA4B55" w:rsidP="00807678">
            <w:pPr>
              <w:pStyle w:val="NoSpacing"/>
            </w:pPr>
            <w:r>
              <w:t>As Step 4</w:t>
            </w:r>
          </w:p>
          <w:p w14:paraId="57A9B0CA" w14:textId="77777777" w:rsidR="00FA4B55" w:rsidRDefault="00FA4B55" w:rsidP="00807678">
            <w:pPr>
              <w:pStyle w:val="NoSpacing"/>
            </w:pPr>
          </w:p>
          <w:p w14:paraId="23F015AB" w14:textId="77777777" w:rsidR="00FA4B55" w:rsidRDefault="00FA4B55" w:rsidP="00807678">
            <w:pPr>
              <w:pStyle w:val="NoSpacing"/>
            </w:pPr>
            <w:r>
              <w:t xml:space="preserve">Spectators allowed subject to social distancing </w:t>
            </w:r>
          </w:p>
        </w:tc>
        <w:tc>
          <w:tcPr>
            <w:tcW w:w="1972" w:type="dxa"/>
          </w:tcPr>
          <w:p w14:paraId="4C7C0442" w14:textId="77777777" w:rsidR="00FA4B55" w:rsidRDefault="00FA4B55" w:rsidP="00807678">
            <w:pPr>
              <w:pStyle w:val="NoSpacing"/>
            </w:pPr>
          </w:p>
          <w:p w14:paraId="4CBC2839" w14:textId="77777777" w:rsidR="00FA4B55" w:rsidRDefault="00FA4B55" w:rsidP="00807678">
            <w:pPr>
              <w:pStyle w:val="NoSpacing"/>
            </w:pPr>
            <w:r>
              <w:t>As Step 4</w:t>
            </w:r>
          </w:p>
          <w:p w14:paraId="69600126" w14:textId="77777777" w:rsidR="00FA4B55" w:rsidRDefault="00FA4B55" w:rsidP="00807678">
            <w:pPr>
              <w:pStyle w:val="NoSpacing"/>
            </w:pPr>
          </w:p>
          <w:p w14:paraId="231904F8" w14:textId="77777777" w:rsidR="00FA4B55" w:rsidRDefault="00FA4B55" w:rsidP="00807678">
            <w:pPr>
              <w:pStyle w:val="NoSpacing"/>
            </w:pPr>
            <w:r>
              <w:t>Spectators /Supporters allowed</w:t>
            </w:r>
          </w:p>
        </w:tc>
      </w:tr>
    </w:tbl>
    <w:p w14:paraId="7AC5687F" w14:textId="77777777" w:rsidR="00C57019" w:rsidRDefault="00C57019" w:rsidP="00C57019">
      <w:pPr>
        <w:pStyle w:val="NoSpacing"/>
      </w:pPr>
    </w:p>
    <w:sectPr w:rsidR="00C57019" w:rsidSect="00507771">
      <w:footerReference w:type="default" r:id="rId11"/>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0EB63" w14:textId="77777777" w:rsidR="00807678" w:rsidRDefault="00807678" w:rsidP="008F1658">
      <w:r>
        <w:separator/>
      </w:r>
    </w:p>
  </w:endnote>
  <w:endnote w:type="continuationSeparator" w:id="0">
    <w:p w14:paraId="298A727C" w14:textId="77777777" w:rsidR="00807678" w:rsidRDefault="00807678" w:rsidP="008F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651113"/>
      <w:docPartObj>
        <w:docPartGallery w:val="Page Numbers (Bottom of Page)"/>
        <w:docPartUnique/>
      </w:docPartObj>
    </w:sdtPr>
    <w:sdtEndPr>
      <w:rPr>
        <w:noProof/>
      </w:rPr>
    </w:sdtEndPr>
    <w:sdtContent>
      <w:p w14:paraId="0489ADC4" w14:textId="7E637599" w:rsidR="00FB253E" w:rsidRDefault="00FB25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241487" w14:textId="77777777" w:rsidR="008F1658" w:rsidRDefault="008F1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F2C9C" w14:textId="77777777" w:rsidR="00807678" w:rsidRDefault="00807678" w:rsidP="008F1658">
      <w:r>
        <w:separator/>
      </w:r>
    </w:p>
  </w:footnote>
  <w:footnote w:type="continuationSeparator" w:id="0">
    <w:p w14:paraId="0B66357A" w14:textId="77777777" w:rsidR="00807678" w:rsidRDefault="00807678" w:rsidP="008F1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00FE"/>
    <w:multiLevelType w:val="hybridMultilevel"/>
    <w:tmpl w:val="983E1D52"/>
    <w:lvl w:ilvl="0" w:tplc="3A10D9DA">
      <w:start w:val="1"/>
      <w:numFmt w:val="bullet"/>
      <w:lvlText w:val="•"/>
      <w:lvlJc w:val="left"/>
      <w:pPr>
        <w:tabs>
          <w:tab w:val="num" w:pos="720"/>
        </w:tabs>
        <w:ind w:left="720" w:hanging="360"/>
      </w:pPr>
      <w:rPr>
        <w:rFonts w:ascii="Arial" w:hAnsi="Arial" w:hint="default"/>
      </w:rPr>
    </w:lvl>
    <w:lvl w:ilvl="1" w:tplc="2FE2445C" w:tentative="1">
      <w:start w:val="1"/>
      <w:numFmt w:val="bullet"/>
      <w:lvlText w:val="•"/>
      <w:lvlJc w:val="left"/>
      <w:pPr>
        <w:tabs>
          <w:tab w:val="num" w:pos="1440"/>
        </w:tabs>
        <w:ind w:left="1440" w:hanging="360"/>
      </w:pPr>
      <w:rPr>
        <w:rFonts w:ascii="Arial" w:hAnsi="Arial" w:hint="default"/>
      </w:rPr>
    </w:lvl>
    <w:lvl w:ilvl="2" w:tplc="D38AFC9E" w:tentative="1">
      <w:start w:val="1"/>
      <w:numFmt w:val="bullet"/>
      <w:lvlText w:val="•"/>
      <w:lvlJc w:val="left"/>
      <w:pPr>
        <w:tabs>
          <w:tab w:val="num" w:pos="2160"/>
        </w:tabs>
        <w:ind w:left="2160" w:hanging="360"/>
      </w:pPr>
      <w:rPr>
        <w:rFonts w:ascii="Arial" w:hAnsi="Arial" w:hint="default"/>
      </w:rPr>
    </w:lvl>
    <w:lvl w:ilvl="3" w:tplc="E70C5176" w:tentative="1">
      <w:start w:val="1"/>
      <w:numFmt w:val="bullet"/>
      <w:lvlText w:val="•"/>
      <w:lvlJc w:val="left"/>
      <w:pPr>
        <w:tabs>
          <w:tab w:val="num" w:pos="2880"/>
        </w:tabs>
        <w:ind w:left="2880" w:hanging="360"/>
      </w:pPr>
      <w:rPr>
        <w:rFonts w:ascii="Arial" w:hAnsi="Arial" w:hint="default"/>
      </w:rPr>
    </w:lvl>
    <w:lvl w:ilvl="4" w:tplc="7CC40D80" w:tentative="1">
      <w:start w:val="1"/>
      <w:numFmt w:val="bullet"/>
      <w:lvlText w:val="•"/>
      <w:lvlJc w:val="left"/>
      <w:pPr>
        <w:tabs>
          <w:tab w:val="num" w:pos="3600"/>
        </w:tabs>
        <w:ind w:left="3600" w:hanging="360"/>
      </w:pPr>
      <w:rPr>
        <w:rFonts w:ascii="Arial" w:hAnsi="Arial" w:hint="default"/>
      </w:rPr>
    </w:lvl>
    <w:lvl w:ilvl="5" w:tplc="2B26B6C4" w:tentative="1">
      <w:start w:val="1"/>
      <w:numFmt w:val="bullet"/>
      <w:lvlText w:val="•"/>
      <w:lvlJc w:val="left"/>
      <w:pPr>
        <w:tabs>
          <w:tab w:val="num" w:pos="4320"/>
        </w:tabs>
        <w:ind w:left="4320" w:hanging="360"/>
      </w:pPr>
      <w:rPr>
        <w:rFonts w:ascii="Arial" w:hAnsi="Arial" w:hint="default"/>
      </w:rPr>
    </w:lvl>
    <w:lvl w:ilvl="6" w:tplc="1F7EAFC6" w:tentative="1">
      <w:start w:val="1"/>
      <w:numFmt w:val="bullet"/>
      <w:lvlText w:val="•"/>
      <w:lvlJc w:val="left"/>
      <w:pPr>
        <w:tabs>
          <w:tab w:val="num" w:pos="5040"/>
        </w:tabs>
        <w:ind w:left="5040" w:hanging="360"/>
      </w:pPr>
      <w:rPr>
        <w:rFonts w:ascii="Arial" w:hAnsi="Arial" w:hint="default"/>
      </w:rPr>
    </w:lvl>
    <w:lvl w:ilvl="7" w:tplc="F14A5100" w:tentative="1">
      <w:start w:val="1"/>
      <w:numFmt w:val="bullet"/>
      <w:lvlText w:val="•"/>
      <w:lvlJc w:val="left"/>
      <w:pPr>
        <w:tabs>
          <w:tab w:val="num" w:pos="5760"/>
        </w:tabs>
        <w:ind w:left="5760" w:hanging="360"/>
      </w:pPr>
      <w:rPr>
        <w:rFonts w:ascii="Arial" w:hAnsi="Arial" w:hint="default"/>
      </w:rPr>
    </w:lvl>
    <w:lvl w:ilvl="8" w:tplc="01766C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AF0328"/>
    <w:multiLevelType w:val="hybridMultilevel"/>
    <w:tmpl w:val="87BA6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307115"/>
    <w:multiLevelType w:val="hybridMultilevel"/>
    <w:tmpl w:val="EAA8F0D4"/>
    <w:lvl w:ilvl="0" w:tplc="A740B59A">
      <w:start w:val="1"/>
      <w:numFmt w:val="bullet"/>
      <w:lvlText w:val="•"/>
      <w:lvlJc w:val="left"/>
      <w:pPr>
        <w:tabs>
          <w:tab w:val="num" w:pos="720"/>
        </w:tabs>
        <w:ind w:left="720" w:hanging="360"/>
      </w:pPr>
      <w:rPr>
        <w:rFonts w:ascii="Arial" w:hAnsi="Arial" w:hint="default"/>
      </w:rPr>
    </w:lvl>
    <w:lvl w:ilvl="1" w:tplc="4FC2362E" w:tentative="1">
      <w:start w:val="1"/>
      <w:numFmt w:val="bullet"/>
      <w:lvlText w:val="•"/>
      <w:lvlJc w:val="left"/>
      <w:pPr>
        <w:tabs>
          <w:tab w:val="num" w:pos="1440"/>
        </w:tabs>
        <w:ind w:left="1440" w:hanging="360"/>
      </w:pPr>
      <w:rPr>
        <w:rFonts w:ascii="Arial" w:hAnsi="Arial" w:hint="default"/>
      </w:rPr>
    </w:lvl>
    <w:lvl w:ilvl="2" w:tplc="CF1C1B6A" w:tentative="1">
      <w:start w:val="1"/>
      <w:numFmt w:val="bullet"/>
      <w:lvlText w:val="•"/>
      <w:lvlJc w:val="left"/>
      <w:pPr>
        <w:tabs>
          <w:tab w:val="num" w:pos="2160"/>
        </w:tabs>
        <w:ind w:left="2160" w:hanging="360"/>
      </w:pPr>
      <w:rPr>
        <w:rFonts w:ascii="Arial" w:hAnsi="Arial" w:hint="default"/>
      </w:rPr>
    </w:lvl>
    <w:lvl w:ilvl="3" w:tplc="16C28230" w:tentative="1">
      <w:start w:val="1"/>
      <w:numFmt w:val="bullet"/>
      <w:lvlText w:val="•"/>
      <w:lvlJc w:val="left"/>
      <w:pPr>
        <w:tabs>
          <w:tab w:val="num" w:pos="2880"/>
        </w:tabs>
        <w:ind w:left="2880" w:hanging="360"/>
      </w:pPr>
      <w:rPr>
        <w:rFonts w:ascii="Arial" w:hAnsi="Arial" w:hint="default"/>
      </w:rPr>
    </w:lvl>
    <w:lvl w:ilvl="4" w:tplc="C90EAAD8" w:tentative="1">
      <w:start w:val="1"/>
      <w:numFmt w:val="bullet"/>
      <w:lvlText w:val="•"/>
      <w:lvlJc w:val="left"/>
      <w:pPr>
        <w:tabs>
          <w:tab w:val="num" w:pos="3600"/>
        </w:tabs>
        <w:ind w:left="3600" w:hanging="360"/>
      </w:pPr>
      <w:rPr>
        <w:rFonts w:ascii="Arial" w:hAnsi="Arial" w:hint="default"/>
      </w:rPr>
    </w:lvl>
    <w:lvl w:ilvl="5" w:tplc="9FC49004" w:tentative="1">
      <w:start w:val="1"/>
      <w:numFmt w:val="bullet"/>
      <w:lvlText w:val="•"/>
      <w:lvlJc w:val="left"/>
      <w:pPr>
        <w:tabs>
          <w:tab w:val="num" w:pos="4320"/>
        </w:tabs>
        <w:ind w:left="4320" w:hanging="360"/>
      </w:pPr>
      <w:rPr>
        <w:rFonts w:ascii="Arial" w:hAnsi="Arial" w:hint="default"/>
      </w:rPr>
    </w:lvl>
    <w:lvl w:ilvl="6" w:tplc="503A2C84" w:tentative="1">
      <w:start w:val="1"/>
      <w:numFmt w:val="bullet"/>
      <w:lvlText w:val="•"/>
      <w:lvlJc w:val="left"/>
      <w:pPr>
        <w:tabs>
          <w:tab w:val="num" w:pos="5040"/>
        </w:tabs>
        <w:ind w:left="5040" w:hanging="360"/>
      </w:pPr>
      <w:rPr>
        <w:rFonts w:ascii="Arial" w:hAnsi="Arial" w:hint="default"/>
      </w:rPr>
    </w:lvl>
    <w:lvl w:ilvl="7" w:tplc="13E82922" w:tentative="1">
      <w:start w:val="1"/>
      <w:numFmt w:val="bullet"/>
      <w:lvlText w:val="•"/>
      <w:lvlJc w:val="left"/>
      <w:pPr>
        <w:tabs>
          <w:tab w:val="num" w:pos="5760"/>
        </w:tabs>
        <w:ind w:left="5760" w:hanging="360"/>
      </w:pPr>
      <w:rPr>
        <w:rFonts w:ascii="Arial" w:hAnsi="Arial" w:hint="default"/>
      </w:rPr>
    </w:lvl>
    <w:lvl w:ilvl="8" w:tplc="4AE0C0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082D3D"/>
    <w:multiLevelType w:val="hybridMultilevel"/>
    <w:tmpl w:val="6A88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963157"/>
    <w:multiLevelType w:val="hybridMultilevel"/>
    <w:tmpl w:val="3708A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29458EB"/>
    <w:multiLevelType w:val="hybridMultilevel"/>
    <w:tmpl w:val="FFCAAC54"/>
    <w:lvl w:ilvl="0" w:tplc="83D88A52">
      <w:start w:val="1"/>
      <w:numFmt w:val="bullet"/>
      <w:lvlText w:val=""/>
      <w:lvlJc w:val="left"/>
      <w:pPr>
        <w:tabs>
          <w:tab w:val="num" w:pos="720"/>
        </w:tabs>
        <w:ind w:left="720" w:hanging="360"/>
      </w:pPr>
      <w:rPr>
        <w:rFonts w:ascii="Wingdings" w:hAnsi="Wingdings" w:hint="default"/>
      </w:rPr>
    </w:lvl>
    <w:lvl w:ilvl="1" w:tplc="D86C34C8" w:tentative="1">
      <w:start w:val="1"/>
      <w:numFmt w:val="bullet"/>
      <w:lvlText w:val=""/>
      <w:lvlJc w:val="left"/>
      <w:pPr>
        <w:tabs>
          <w:tab w:val="num" w:pos="1440"/>
        </w:tabs>
        <w:ind w:left="1440" w:hanging="360"/>
      </w:pPr>
      <w:rPr>
        <w:rFonts w:ascii="Wingdings" w:hAnsi="Wingdings" w:hint="default"/>
      </w:rPr>
    </w:lvl>
    <w:lvl w:ilvl="2" w:tplc="5B8222F6" w:tentative="1">
      <w:start w:val="1"/>
      <w:numFmt w:val="bullet"/>
      <w:lvlText w:val=""/>
      <w:lvlJc w:val="left"/>
      <w:pPr>
        <w:tabs>
          <w:tab w:val="num" w:pos="2160"/>
        </w:tabs>
        <w:ind w:left="2160" w:hanging="360"/>
      </w:pPr>
      <w:rPr>
        <w:rFonts w:ascii="Wingdings" w:hAnsi="Wingdings" w:hint="default"/>
      </w:rPr>
    </w:lvl>
    <w:lvl w:ilvl="3" w:tplc="8E1EAFAE" w:tentative="1">
      <w:start w:val="1"/>
      <w:numFmt w:val="bullet"/>
      <w:lvlText w:val=""/>
      <w:lvlJc w:val="left"/>
      <w:pPr>
        <w:tabs>
          <w:tab w:val="num" w:pos="2880"/>
        </w:tabs>
        <w:ind w:left="2880" w:hanging="360"/>
      </w:pPr>
      <w:rPr>
        <w:rFonts w:ascii="Wingdings" w:hAnsi="Wingdings" w:hint="default"/>
      </w:rPr>
    </w:lvl>
    <w:lvl w:ilvl="4" w:tplc="5BEE2672" w:tentative="1">
      <w:start w:val="1"/>
      <w:numFmt w:val="bullet"/>
      <w:lvlText w:val=""/>
      <w:lvlJc w:val="left"/>
      <w:pPr>
        <w:tabs>
          <w:tab w:val="num" w:pos="3600"/>
        </w:tabs>
        <w:ind w:left="3600" w:hanging="360"/>
      </w:pPr>
      <w:rPr>
        <w:rFonts w:ascii="Wingdings" w:hAnsi="Wingdings" w:hint="default"/>
      </w:rPr>
    </w:lvl>
    <w:lvl w:ilvl="5" w:tplc="2C4A7E90" w:tentative="1">
      <w:start w:val="1"/>
      <w:numFmt w:val="bullet"/>
      <w:lvlText w:val=""/>
      <w:lvlJc w:val="left"/>
      <w:pPr>
        <w:tabs>
          <w:tab w:val="num" w:pos="4320"/>
        </w:tabs>
        <w:ind w:left="4320" w:hanging="360"/>
      </w:pPr>
      <w:rPr>
        <w:rFonts w:ascii="Wingdings" w:hAnsi="Wingdings" w:hint="default"/>
      </w:rPr>
    </w:lvl>
    <w:lvl w:ilvl="6" w:tplc="BDBC5F34" w:tentative="1">
      <w:start w:val="1"/>
      <w:numFmt w:val="bullet"/>
      <w:lvlText w:val=""/>
      <w:lvlJc w:val="left"/>
      <w:pPr>
        <w:tabs>
          <w:tab w:val="num" w:pos="5040"/>
        </w:tabs>
        <w:ind w:left="5040" w:hanging="360"/>
      </w:pPr>
      <w:rPr>
        <w:rFonts w:ascii="Wingdings" w:hAnsi="Wingdings" w:hint="default"/>
      </w:rPr>
    </w:lvl>
    <w:lvl w:ilvl="7" w:tplc="BBE4D488" w:tentative="1">
      <w:start w:val="1"/>
      <w:numFmt w:val="bullet"/>
      <w:lvlText w:val=""/>
      <w:lvlJc w:val="left"/>
      <w:pPr>
        <w:tabs>
          <w:tab w:val="num" w:pos="5760"/>
        </w:tabs>
        <w:ind w:left="5760" w:hanging="360"/>
      </w:pPr>
      <w:rPr>
        <w:rFonts w:ascii="Wingdings" w:hAnsi="Wingdings" w:hint="default"/>
      </w:rPr>
    </w:lvl>
    <w:lvl w:ilvl="8" w:tplc="05A289F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019"/>
    <w:rsid w:val="000036A8"/>
    <w:rsid w:val="0003156D"/>
    <w:rsid w:val="0003344D"/>
    <w:rsid w:val="00046909"/>
    <w:rsid w:val="00055538"/>
    <w:rsid w:val="00077691"/>
    <w:rsid w:val="0009554E"/>
    <w:rsid w:val="0009769F"/>
    <w:rsid w:val="000D04B2"/>
    <w:rsid w:val="001050B6"/>
    <w:rsid w:val="001101BF"/>
    <w:rsid w:val="00160FB1"/>
    <w:rsid w:val="00172919"/>
    <w:rsid w:val="001842AE"/>
    <w:rsid w:val="001B014A"/>
    <w:rsid w:val="001C5F8D"/>
    <w:rsid w:val="0020210A"/>
    <w:rsid w:val="0027707A"/>
    <w:rsid w:val="00291D2B"/>
    <w:rsid w:val="002A7926"/>
    <w:rsid w:val="002B5163"/>
    <w:rsid w:val="002F37BD"/>
    <w:rsid w:val="00301323"/>
    <w:rsid w:val="00303B5B"/>
    <w:rsid w:val="0036071E"/>
    <w:rsid w:val="00375118"/>
    <w:rsid w:val="003B0959"/>
    <w:rsid w:val="003B3DDF"/>
    <w:rsid w:val="003D2B5A"/>
    <w:rsid w:val="003E197B"/>
    <w:rsid w:val="004350A6"/>
    <w:rsid w:val="00435C8A"/>
    <w:rsid w:val="00487778"/>
    <w:rsid w:val="004904D0"/>
    <w:rsid w:val="00492988"/>
    <w:rsid w:val="004C735A"/>
    <w:rsid w:val="004F746A"/>
    <w:rsid w:val="00507771"/>
    <w:rsid w:val="00520965"/>
    <w:rsid w:val="00555E32"/>
    <w:rsid w:val="00575BC9"/>
    <w:rsid w:val="005C534F"/>
    <w:rsid w:val="005E08C4"/>
    <w:rsid w:val="00671757"/>
    <w:rsid w:val="00671C73"/>
    <w:rsid w:val="006855D4"/>
    <w:rsid w:val="00697C19"/>
    <w:rsid w:val="006E43FF"/>
    <w:rsid w:val="006F0D94"/>
    <w:rsid w:val="006F1857"/>
    <w:rsid w:val="006F1E2F"/>
    <w:rsid w:val="00712D6F"/>
    <w:rsid w:val="00713A48"/>
    <w:rsid w:val="00744B4C"/>
    <w:rsid w:val="00747F4E"/>
    <w:rsid w:val="00752946"/>
    <w:rsid w:val="0078127F"/>
    <w:rsid w:val="007A4194"/>
    <w:rsid w:val="007D19C0"/>
    <w:rsid w:val="007E7EDF"/>
    <w:rsid w:val="00807678"/>
    <w:rsid w:val="00812A18"/>
    <w:rsid w:val="00824EBE"/>
    <w:rsid w:val="00837A11"/>
    <w:rsid w:val="0084247F"/>
    <w:rsid w:val="00856FCA"/>
    <w:rsid w:val="00857302"/>
    <w:rsid w:val="008E1E37"/>
    <w:rsid w:val="008E68C8"/>
    <w:rsid w:val="008F1658"/>
    <w:rsid w:val="008F4AFE"/>
    <w:rsid w:val="008F6C31"/>
    <w:rsid w:val="00917617"/>
    <w:rsid w:val="009245BE"/>
    <w:rsid w:val="00946041"/>
    <w:rsid w:val="00957881"/>
    <w:rsid w:val="00962BC8"/>
    <w:rsid w:val="00981DE7"/>
    <w:rsid w:val="00A17108"/>
    <w:rsid w:val="00A273E9"/>
    <w:rsid w:val="00A43EA9"/>
    <w:rsid w:val="00A51F78"/>
    <w:rsid w:val="00A658D7"/>
    <w:rsid w:val="00AA2DAB"/>
    <w:rsid w:val="00AA5A55"/>
    <w:rsid w:val="00AC6DD9"/>
    <w:rsid w:val="00AC74A7"/>
    <w:rsid w:val="00AD001F"/>
    <w:rsid w:val="00AE1990"/>
    <w:rsid w:val="00AF2F4C"/>
    <w:rsid w:val="00B37819"/>
    <w:rsid w:val="00B60F91"/>
    <w:rsid w:val="00B64EFE"/>
    <w:rsid w:val="00B70889"/>
    <w:rsid w:val="00B931B0"/>
    <w:rsid w:val="00BE59C3"/>
    <w:rsid w:val="00C255FA"/>
    <w:rsid w:val="00C57019"/>
    <w:rsid w:val="00C72418"/>
    <w:rsid w:val="00C735A5"/>
    <w:rsid w:val="00C938DB"/>
    <w:rsid w:val="00C95193"/>
    <w:rsid w:val="00CA5034"/>
    <w:rsid w:val="00CA5EB4"/>
    <w:rsid w:val="00CB228C"/>
    <w:rsid w:val="00CE6947"/>
    <w:rsid w:val="00CF4B5A"/>
    <w:rsid w:val="00D2419A"/>
    <w:rsid w:val="00D2720F"/>
    <w:rsid w:val="00D32162"/>
    <w:rsid w:val="00D46E9C"/>
    <w:rsid w:val="00D56BDB"/>
    <w:rsid w:val="00D61C07"/>
    <w:rsid w:val="00D86195"/>
    <w:rsid w:val="00DA246E"/>
    <w:rsid w:val="00DE3D6E"/>
    <w:rsid w:val="00E300EE"/>
    <w:rsid w:val="00E30BB8"/>
    <w:rsid w:val="00E52C07"/>
    <w:rsid w:val="00E61BAD"/>
    <w:rsid w:val="00E7420C"/>
    <w:rsid w:val="00E8564B"/>
    <w:rsid w:val="00E940A6"/>
    <w:rsid w:val="00F4031E"/>
    <w:rsid w:val="00F71919"/>
    <w:rsid w:val="00FA3095"/>
    <w:rsid w:val="00FA4B55"/>
    <w:rsid w:val="00FA5791"/>
    <w:rsid w:val="00FB253E"/>
    <w:rsid w:val="00FB3012"/>
    <w:rsid w:val="00FD7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4719"/>
  <w15:chartTrackingRefBased/>
  <w15:docId w15:val="{E0D10A4C-4658-4917-88DB-8384D959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A5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019"/>
    <w:pPr>
      <w:spacing w:after="0" w:line="240" w:lineRule="auto"/>
    </w:pPr>
  </w:style>
  <w:style w:type="table" w:styleId="TableGrid">
    <w:name w:val="Table Grid"/>
    <w:basedOn w:val="TableNormal"/>
    <w:uiPriority w:val="39"/>
    <w:rsid w:val="00C57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7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819"/>
    <w:rPr>
      <w:rFonts w:ascii="Segoe UI" w:hAnsi="Segoe UI" w:cs="Segoe UI"/>
      <w:sz w:val="18"/>
      <w:szCs w:val="18"/>
    </w:rPr>
  </w:style>
  <w:style w:type="paragraph" w:styleId="Header">
    <w:name w:val="header"/>
    <w:basedOn w:val="Normal"/>
    <w:link w:val="HeaderChar"/>
    <w:uiPriority w:val="99"/>
    <w:unhideWhenUsed/>
    <w:rsid w:val="008F1658"/>
    <w:pPr>
      <w:tabs>
        <w:tab w:val="center" w:pos="4513"/>
        <w:tab w:val="right" w:pos="9026"/>
      </w:tabs>
    </w:pPr>
  </w:style>
  <w:style w:type="character" w:customStyle="1" w:styleId="HeaderChar">
    <w:name w:val="Header Char"/>
    <w:basedOn w:val="DefaultParagraphFont"/>
    <w:link w:val="Header"/>
    <w:uiPriority w:val="99"/>
    <w:rsid w:val="008F1658"/>
    <w:rPr>
      <w:rFonts w:ascii="Calibri" w:hAnsi="Calibri" w:cs="Calibri"/>
    </w:rPr>
  </w:style>
  <w:style w:type="paragraph" w:styleId="Footer">
    <w:name w:val="footer"/>
    <w:basedOn w:val="Normal"/>
    <w:link w:val="FooterChar"/>
    <w:uiPriority w:val="99"/>
    <w:unhideWhenUsed/>
    <w:rsid w:val="008F1658"/>
    <w:pPr>
      <w:tabs>
        <w:tab w:val="center" w:pos="4513"/>
        <w:tab w:val="right" w:pos="9026"/>
      </w:tabs>
    </w:pPr>
  </w:style>
  <w:style w:type="character" w:customStyle="1" w:styleId="FooterChar">
    <w:name w:val="Footer Char"/>
    <w:basedOn w:val="DefaultParagraphFont"/>
    <w:link w:val="Footer"/>
    <w:uiPriority w:val="99"/>
    <w:rsid w:val="008F165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590414">
      <w:bodyDiv w:val="1"/>
      <w:marLeft w:val="0"/>
      <w:marRight w:val="0"/>
      <w:marTop w:val="0"/>
      <w:marBottom w:val="0"/>
      <w:divBdr>
        <w:top w:val="none" w:sz="0" w:space="0" w:color="auto"/>
        <w:left w:val="none" w:sz="0" w:space="0" w:color="auto"/>
        <w:bottom w:val="none" w:sz="0" w:space="0" w:color="auto"/>
        <w:right w:val="none" w:sz="0" w:space="0" w:color="auto"/>
      </w:divBdr>
      <w:divsChild>
        <w:div w:id="174733076">
          <w:marLeft w:val="446"/>
          <w:marRight w:val="0"/>
          <w:marTop w:val="0"/>
          <w:marBottom w:val="0"/>
          <w:divBdr>
            <w:top w:val="none" w:sz="0" w:space="0" w:color="auto"/>
            <w:left w:val="none" w:sz="0" w:space="0" w:color="auto"/>
            <w:bottom w:val="none" w:sz="0" w:space="0" w:color="auto"/>
            <w:right w:val="none" w:sz="0" w:space="0" w:color="auto"/>
          </w:divBdr>
        </w:div>
        <w:div w:id="255478616">
          <w:marLeft w:val="446"/>
          <w:marRight w:val="0"/>
          <w:marTop w:val="0"/>
          <w:marBottom w:val="0"/>
          <w:divBdr>
            <w:top w:val="none" w:sz="0" w:space="0" w:color="auto"/>
            <w:left w:val="none" w:sz="0" w:space="0" w:color="auto"/>
            <w:bottom w:val="none" w:sz="0" w:space="0" w:color="auto"/>
            <w:right w:val="none" w:sz="0" w:space="0" w:color="auto"/>
          </w:divBdr>
        </w:div>
        <w:div w:id="529798557">
          <w:marLeft w:val="446"/>
          <w:marRight w:val="0"/>
          <w:marTop w:val="0"/>
          <w:marBottom w:val="0"/>
          <w:divBdr>
            <w:top w:val="none" w:sz="0" w:space="0" w:color="auto"/>
            <w:left w:val="none" w:sz="0" w:space="0" w:color="auto"/>
            <w:bottom w:val="none" w:sz="0" w:space="0" w:color="auto"/>
            <w:right w:val="none" w:sz="0" w:space="0" w:color="auto"/>
          </w:divBdr>
        </w:div>
        <w:div w:id="907570680">
          <w:marLeft w:val="446"/>
          <w:marRight w:val="0"/>
          <w:marTop w:val="0"/>
          <w:marBottom w:val="0"/>
          <w:divBdr>
            <w:top w:val="none" w:sz="0" w:space="0" w:color="auto"/>
            <w:left w:val="none" w:sz="0" w:space="0" w:color="auto"/>
            <w:bottom w:val="none" w:sz="0" w:space="0" w:color="auto"/>
            <w:right w:val="none" w:sz="0" w:space="0" w:color="auto"/>
          </w:divBdr>
        </w:div>
        <w:div w:id="1380206569">
          <w:marLeft w:val="446"/>
          <w:marRight w:val="0"/>
          <w:marTop w:val="0"/>
          <w:marBottom w:val="0"/>
          <w:divBdr>
            <w:top w:val="none" w:sz="0" w:space="0" w:color="auto"/>
            <w:left w:val="none" w:sz="0" w:space="0" w:color="auto"/>
            <w:bottom w:val="none" w:sz="0" w:space="0" w:color="auto"/>
            <w:right w:val="none" w:sz="0" w:space="0" w:color="auto"/>
          </w:divBdr>
        </w:div>
        <w:div w:id="1466775227">
          <w:marLeft w:val="446"/>
          <w:marRight w:val="0"/>
          <w:marTop w:val="0"/>
          <w:marBottom w:val="0"/>
          <w:divBdr>
            <w:top w:val="none" w:sz="0" w:space="0" w:color="auto"/>
            <w:left w:val="none" w:sz="0" w:space="0" w:color="auto"/>
            <w:bottom w:val="none" w:sz="0" w:space="0" w:color="auto"/>
            <w:right w:val="none" w:sz="0" w:space="0" w:color="auto"/>
          </w:divBdr>
        </w:div>
        <w:div w:id="1840736010">
          <w:marLeft w:val="446"/>
          <w:marRight w:val="0"/>
          <w:marTop w:val="0"/>
          <w:marBottom w:val="0"/>
          <w:divBdr>
            <w:top w:val="none" w:sz="0" w:space="0" w:color="auto"/>
            <w:left w:val="none" w:sz="0" w:space="0" w:color="auto"/>
            <w:bottom w:val="none" w:sz="0" w:space="0" w:color="auto"/>
            <w:right w:val="none" w:sz="0" w:space="0" w:color="auto"/>
          </w:divBdr>
        </w:div>
        <w:div w:id="1946303173">
          <w:marLeft w:val="446"/>
          <w:marRight w:val="0"/>
          <w:marTop w:val="0"/>
          <w:marBottom w:val="0"/>
          <w:divBdr>
            <w:top w:val="none" w:sz="0" w:space="0" w:color="auto"/>
            <w:left w:val="none" w:sz="0" w:space="0" w:color="auto"/>
            <w:bottom w:val="none" w:sz="0" w:space="0" w:color="auto"/>
            <w:right w:val="none" w:sz="0" w:space="0" w:color="auto"/>
          </w:divBdr>
        </w:div>
      </w:divsChild>
    </w:div>
    <w:div w:id="1701930997">
      <w:bodyDiv w:val="1"/>
      <w:marLeft w:val="0"/>
      <w:marRight w:val="0"/>
      <w:marTop w:val="0"/>
      <w:marBottom w:val="0"/>
      <w:divBdr>
        <w:top w:val="none" w:sz="0" w:space="0" w:color="auto"/>
        <w:left w:val="none" w:sz="0" w:space="0" w:color="auto"/>
        <w:bottom w:val="none" w:sz="0" w:space="0" w:color="auto"/>
        <w:right w:val="none" w:sz="0" w:space="0" w:color="auto"/>
      </w:divBdr>
    </w:div>
    <w:div w:id="1789617181">
      <w:bodyDiv w:val="1"/>
      <w:marLeft w:val="0"/>
      <w:marRight w:val="0"/>
      <w:marTop w:val="0"/>
      <w:marBottom w:val="0"/>
      <w:divBdr>
        <w:top w:val="none" w:sz="0" w:space="0" w:color="auto"/>
        <w:left w:val="none" w:sz="0" w:space="0" w:color="auto"/>
        <w:bottom w:val="none" w:sz="0" w:space="0" w:color="auto"/>
        <w:right w:val="none" w:sz="0" w:space="0" w:color="auto"/>
      </w:divBdr>
      <w:divsChild>
        <w:div w:id="102328684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797F7AC248B84A86D853CF6D5CBC64" ma:contentTypeVersion="10" ma:contentTypeDescription="Create a new document." ma:contentTypeScope="" ma:versionID="476d61b3ff20c703f7e085c2253b6be2">
  <xsd:schema xmlns:xsd="http://www.w3.org/2001/XMLSchema" xmlns:xs="http://www.w3.org/2001/XMLSchema" xmlns:p="http://schemas.microsoft.com/office/2006/metadata/properties" xmlns:ns3="9fba6fed-8bb7-4cff-ab29-04a2d97e6dfc" targetNamespace="http://schemas.microsoft.com/office/2006/metadata/properties" ma:root="true" ma:fieldsID="a64a020db1cc2fd9a197d494f22fa81b" ns3:_="">
    <xsd:import namespace="9fba6fed-8bb7-4cff-ab29-04a2d97e6d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a6fed-8bb7-4cff-ab29-04a2d97e6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FC93BF-059F-486C-B3DB-775EC6F93551}">
  <ds:schemaRefs>
    <ds:schemaRef ds:uri="http://schemas.microsoft.com/sharepoint/v3/contenttype/forms"/>
  </ds:schemaRefs>
</ds:datastoreItem>
</file>

<file path=customXml/itemProps2.xml><?xml version="1.0" encoding="utf-8"?>
<ds:datastoreItem xmlns:ds="http://schemas.openxmlformats.org/officeDocument/2006/customXml" ds:itemID="{4CC6EC95-2C32-4A4A-83D6-32DA5C441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a6fed-8bb7-4cff-ab29-04a2d97e6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73C35-EDF8-4A17-8F24-F417D0D6AF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Woods</dc:creator>
  <cp:keywords/>
  <dc:description/>
  <cp:lastModifiedBy>Kerry Woods</cp:lastModifiedBy>
  <cp:revision>2</cp:revision>
  <cp:lastPrinted>2020-05-28T09:00:00Z</cp:lastPrinted>
  <dcterms:created xsi:type="dcterms:W3CDTF">2020-05-29T10:03:00Z</dcterms:created>
  <dcterms:modified xsi:type="dcterms:W3CDTF">2020-05-29T10:03:00Z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0x010100E0797F7AC248B84A86D853CF6D5CBC64</vt:lpwstr>
  </property>
</Properties>
</file>